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F93914"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F93914">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F93914"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F93914">
        <w:rPr>
          <w:rFonts w:ascii="Times New Roman" w:eastAsia="Times New Roman" w:hAnsi="Times New Roman" w:cs="Times New Roman"/>
          <w:b/>
          <w:bCs/>
          <w:color w:val="363636"/>
          <w:sz w:val="24"/>
          <w:szCs w:val="24"/>
          <w:lang w:eastAsia="uk-UA"/>
        </w:rPr>
        <w:br/>
      </w:r>
      <w:r w:rsidRPr="00F93914">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F93914"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F93914"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09786839" w14:textId="77777777" w:rsidR="00F93914" w:rsidRPr="00F93914" w:rsidRDefault="001D217E" w:rsidP="00F93914">
      <w:pPr>
        <w:shd w:val="clear" w:color="auto" w:fill="FCFCFC"/>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00F93914" w:rsidRPr="00F93914">
        <w:rPr>
          <w:rFonts w:ascii="Times New Roman" w:eastAsia="Times New Roman" w:hAnsi="Times New Roman" w:cs="Times New Roman"/>
          <w:b/>
          <w:bCs/>
          <w:color w:val="363636"/>
          <w:sz w:val="24"/>
          <w:szCs w:val="24"/>
          <w:lang w:eastAsia="uk-UA"/>
        </w:rPr>
        <w:br/>
        <w:t>РІШЕННЯ</w:t>
      </w:r>
      <w:r w:rsidR="00F93914" w:rsidRPr="00F93914">
        <w:rPr>
          <w:rFonts w:ascii="Times New Roman" w:eastAsia="Times New Roman" w:hAnsi="Times New Roman" w:cs="Times New Roman"/>
          <w:b/>
          <w:bCs/>
          <w:color w:val="363636"/>
          <w:sz w:val="24"/>
          <w:szCs w:val="24"/>
          <w:lang w:eastAsia="uk-UA"/>
        </w:rPr>
        <w:br/>
        <w:t>№499дп-25</w:t>
      </w:r>
    </w:p>
    <w:p w14:paraId="075F1315" w14:textId="3560191F" w:rsidR="00F93914" w:rsidRPr="00F93914" w:rsidRDefault="00F93914" w:rsidP="00F93914">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4"/>
          <w:szCs w:val="24"/>
          <w:lang w:eastAsia="uk-UA"/>
        </w:rPr>
        <w:t>05 листопада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F93914">
        <w:rPr>
          <w:rFonts w:ascii="Times New Roman" w:eastAsia="Times New Roman" w:hAnsi="Times New Roman" w:cs="Times New Roman"/>
          <w:b/>
          <w:bCs/>
          <w:color w:val="363636"/>
          <w:sz w:val="24"/>
          <w:szCs w:val="24"/>
          <w:lang w:eastAsia="uk-UA"/>
        </w:rPr>
        <w:t>Київ</w:t>
      </w:r>
    </w:p>
    <w:p w14:paraId="656BCCD7" w14:textId="77777777" w:rsidR="00F93914" w:rsidRPr="00F93914" w:rsidRDefault="00F93914" w:rsidP="00F93914">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4"/>
          <w:szCs w:val="24"/>
          <w:lang w:eastAsia="uk-UA"/>
        </w:rPr>
        <w:t>Про накладення дисциплінарного стягнення на прокурора Черкаського відділу Черкаської окружної прокуратури Черкаської області Міняйло С.С.</w:t>
      </w:r>
    </w:p>
    <w:p w14:paraId="739E477E" w14:textId="77777777" w:rsidR="00F93914" w:rsidRPr="00F93914" w:rsidRDefault="00F93914" w:rsidP="00F93914">
      <w:pPr>
        <w:spacing w:after="0" w:line="240" w:lineRule="auto"/>
        <w:rPr>
          <w:rFonts w:ascii="Times New Roman" w:eastAsia="Times New Roman" w:hAnsi="Times New Roman" w:cs="Times New Roman"/>
          <w:sz w:val="24"/>
          <w:szCs w:val="24"/>
          <w:lang w:eastAsia="uk-UA"/>
        </w:rPr>
      </w:pPr>
    </w:p>
    <w:p w14:paraId="1A29A27D"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F93914">
        <w:rPr>
          <w:rFonts w:ascii="Times New Roman" w:eastAsia="Times New Roman" w:hAnsi="Times New Roman" w:cs="Times New Roman"/>
          <w:color w:val="363636"/>
          <w:sz w:val="28"/>
          <w:szCs w:val="28"/>
          <w:lang w:eastAsia="uk-UA"/>
        </w:rPr>
        <w:t>Радзівона</w:t>
      </w:r>
      <w:proofErr w:type="spellEnd"/>
      <w:r w:rsidRPr="00F93914">
        <w:rPr>
          <w:rFonts w:ascii="Times New Roman" w:eastAsia="Times New Roman" w:hAnsi="Times New Roman" w:cs="Times New Roman"/>
          <w:color w:val="363636"/>
          <w:sz w:val="28"/>
          <w:szCs w:val="28"/>
          <w:lang w:eastAsia="uk-UA"/>
        </w:rPr>
        <w:t> М.О., членів – </w:t>
      </w:r>
      <w:proofErr w:type="spellStart"/>
      <w:r w:rsidRPr="00F93914">
        <w:rPr>
          <w:rFonts w:ascii="Times New Roman" w:eastAsia="Times New Roman" w:hAnsi="Times New Roman" w:cs="Times New Roman"/>
          <w:color w:val="363636"/>
          <w:sz w:val="28"/>
          <w:szCs w:val="28"/>
          <w:lang w:eastAsia="uk-UA"/>
        </w:rPr>
        <w:t>Бобровник</w:t>
      </w:r>
      <w:proofErr w:type="spellEnd"/>
      <w:r w:rsidRPr="00F93914">
        <w:rPr>
          <w:rFonts w:ascii="Times New Roman" w:eastAsia="Times New Roman" w:hAnsi="Times New Roman" w:cs="Times New Roman"/>
          <w:color w:val="363636"/>
          <w:sz w:val="28"/>
          <w:szCs w:val="28"/>
          <w:lang w:eastAsia="uk-UA"/>
        </w:rPr>
        <w:t xml:space="preserve"> С.В., </w:t>
      </w:r>
      <w:proofErr w:type="spellStart"/>
      <w:r w:rsidRPr="00F93914">
        <w:rPr>
          <w:rFonts w:ascii="Times New Roman" w:eastAsia="Times New Roman" w:hAnsi="Times New Roman" w:cs="Times New Roman"/>
          <w:color w:val="363636"/>
          <w:sz w:val="28"/>
          <w:szCs w:val="28"/>
          <w:lang w:eastAsia="uk-UA"/>
        </w:rPr>
        <w:t>Булулукова</w:t>
      </w:r>
      <w:proofErr w:type="spellEnd"/>
      <w:r w:rsidRPr="00F93914">
        <w:rPr>
          <w:rFonts w:ascii="Times New Roman" w:eastAsia="Times New Roman" w:hAnsi="Times New Roman" w:cs="Times New Roman"/>
          <w:color w:val="363636"/>
          <w:sz w:val="28"/>
          <w:szCs w:val="28"/>
          <w:lang w:eastAsia="uk-UA"/>
        </w:rPr>
        <w:t xml:space="preserve"> О.Ю., Гарбузи Н.В., Коваль К.П., </w:t>
      </w:r>
      <w:proofErr w:type="spellStart"/>
      <w:r w:rsidRPr="00F93914">
        <w:rPr>
          <w:rFonts w:ascii="Times New Roman" w:eastAsia="Times New Roman" w:hAnsi="Times New Roman" w:cs="Times New Roman"/>
          <w:color w:val="363636"/>
          <w:sz w:val="28"/>
          <w:szCs w:val="28"/>
          <w:lang w:eastAsia="uk-UA"/>
        </w:rPr>
        <w:t>Куриленка</w:t>
      </w:r>
      <w:proofErr w:type="spellEnd"/>
      <w:r w:rsidRPr="00F93914">
        <w:rPr>
          <w:rFonts w:ascii="Times New Roman" w:eastAsia="Times New Roman" w:hAnsi="Times New Roman" w:cs="Times New Roman"/>
          <w:color w:val="363636"/>
          <w:sz w:val="28"/>
          <w:szCs w:val="28"/>
          <w:lang w:eastAsia="uk-UA"/>
        </w:rPr>
        <w:t xml:space="preserve"> Д.В., </w:t>
      </w:r>
      <w:proofErr w:type="spellStart"/>
      <w:r w:rsidRPr="00F93914">
        <w:rPr>
          <w:rFonts w:ascii="Times New Roman" w:eastAsia="Times New Roman" w:hAnsi="Times New Roman" w:cs="Times New Roman"/>
          <w:color w:val="363636"/>
          <w:sz w:val="28"/>
          <w:szCs w:val="28"/>
          <w:lang w:eastAsia="uk-UA"/>
        </w:rPr>
        <w:t>Мавроді</w:t>
      </w:r>
      <w:proofErr w:type="spellEnd"/>
      <w:r w:rsidRPr="00F93914">
        <w:rPr>
          <w:rFonts w:ascii="Times New Roman" w:eastAsia="Times New Roman" w:hAnsi="Times New Roman" w:cs="Times New Roman"/>
          <w:color w:val="363636"/>
          <w:sz w:val="28"/>
          <w:szCs w:val="28"/>
          <w:lang w:eastAsia="uk-UA"/>
        </w:rPr>
        <w:t xml:space="preserve"> В.В., </w:t>
      </w:r>
      <w:proofErr w:type="spellStart"/>
      <w:r w:rsidRPr="00F93914">
        <w:rPr>
          <w:rFonts w:ascii="Times New Roman" w:eastAsia="Times New Roman" w:hAnsi="Times New Roman" w:cs="Times New Roman"/>
          <w:color w:val="363636"/>
          <w:sz w:val="28"/>
          <w:szCs w:val="28"/>
          <w:lang w:eastAsia="uk-UA"/>
        </w:rPr>
        <w:t>Мнишенко</w:t>
      </w:r>
      <w:proofErr w:type="spellEnd"/>
      <w:r w:rsidRPr="00F93914">
        <w:rPr>
          <w:rFonts w:ascii="Times New Roman" w:eastAsia="Times New Roman" w:hAnsi="Times New Roman" w:cs="Times New Roman"/>
          <w:color w:val="363636"/>
          <w:sz w:val="28"/>
          <w:szCs w:val="28"/>
          <w:lang w:eastAsia="uk-UA"/>
        </w:rPr>
        <w:t> Є.С., Степанової Т.В., розглянувши висновок про наявність дисциплінарного проступку в діях прокурора Черкаського відділу Черкаської окружної прокуратури Черкаської області Міняйло С.С. у дисциплінарному провадженні № 07/3/2-315дс-51дп-25,</w:t>
      </w:r>
    </w:p>
    <w:p w14:paraId="4A4B56AC"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p w14:paraId="4748E657" w14:textId="77777777" w:rsidR="00F93914" w:rsidRPr="00F93914" w:rsidRDefault="00F93914" w:rsidP="00F93914">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ВСТАНОВИЛА:</w:t>
      </w:r>
    </w:p>
    <w:p w14:paraId="52B979FC" w14:textId="77777777" w:rsidR="00F93914" w:rsidRPr="00F93914" w:rsidRDefault="00F93914" w:rsidP="00F93914">
      <w:pPr>
        <w:shd w:val="clear" w:color="auto" w:fill="FCFCFC"/>
        <w:spacing w:after="0" w:line="240" w:lineRule="auto"/>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4"/>
          <w:szCs w:val="24"/>
          <w:lang w:eastAsia="uk-UA"/>
        </w:rPr>
        <w:t> </w:t>
      </w:r>
    </w:p>
    <w:p w14:paraId="3089A558"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1.</w:t>
      </w:r>
      <w:r w:rsidRPr="00F93914">
        <w:rPr>
          <w:rFonts w:ascii="Times New Roman" w:eastAsia="Times New Roman" w:hAnsi="Times New Roman" w:cs="Times New Roman"/>
          <w:color w:val="363636"/>
          <w:sz w:val="14"/>
          <w:szCs w:val="14"/>
          <w:lang w:eastAsia="uk-UA"/>
        </w:rPr>
        <w:t>  </w:t>
      </w:r>
      <w:r w:rsidRPr="00F93914">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2B98F0EB" w14:textId="77777777" w:rsidR="00F93914" w:rsidRPr="00F93914" w:rsidRDefault="00F93914" w:rsidP="00F93914">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p w14:paraId="255F39F2"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Міняйло Світлана Сергіївна в органах прокуратури працює з листопада 2013 року дотепер.</w:t>
      </w:r>
    </w:p>
    <w:p w14:paraId="513EB2D5"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 березня 2021 року обіймає посаду прокурора Черкаського відділу Черкаської окружної прокуратури Черкаської області.</w:t>
      </w:r>
    </w:p>
    <w:p w14:paraId="6D5F7EE0"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Присягу прокурора склала 11 липня 2014 року, з положеннями Кодексу професійної етики та поведінки прокурорів ознайомлена 23 червня 2017 року.</w:t>
      </w:r>
    </w:p>
    <w:p w14:paraId="03934DFE"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523AB11"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2.</w:t>
      </w:r>
      <w:r w:rsidRPr="00F93914">
        <w:rPr>
          <w:rFonts w:ascii="Times New Roman" w:eastAsia="Times New Roman" w:hAnsi="Times New Roman" w:cs="Times New Roman"/>
          <w:color w:val="363636"/>
          <w:sz w:val="14"/>
          <w:szCs w:val="14"/>
          <w:lang w:eastAsia="uk-UA"/>
        </w:rPr>
        <w:t>  </w:t>
      </w:r>
      <w:r w:rsidRPr="00F93914">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046681F2"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p w14:paraId="6B93E16D"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До Комісії  22 квітня 2025 року надійшла дисциплінарна скарга виконувача обов’язків керівника Черкаської обласної прокуратури </w:t>
      </w:r>
      <w:proofErr w:type="spellStart"/>
      <w:r w:rsidRPr="00F93914">
        <w:rPr>
          <w:rFonts w:ascii="Times New Roman" w:eastAsia="Times New Roman" w:hAnsi="Times New Roman" w:cs="Times New Roman"/>
          <w:color w:val="363636"/>
          <w:sz w:val="28"/>
          <w:szCs w:val="28"/>
          <w:lang w:eastAsia="uk-UA"/>
        </w:rPr>
        <w:t>Голинського</w:t>
      </w:r>
      <w:proofErr w:type="spellEnd"/>
      <w:r w:rsidRPr="00F93914">
        <w:rPr>
          <w:rFonts w:ascii="Times New Roman" w:eastAsia="Times New Roman" w:hAnsi="Times New Roman" w:cs="Times New Roman"/>
          <w:color w:val="363636"/>
          <w:sz w:val="28"/>
          <w:szCs w:val="28"/>
          <w:lang w:eastAsia="uk-UA"/>
        </w:rPr>
        <w:t> Я.О. про вчинення дисциплінарного проступку прокурором Міняйло С.С.</w:t>
      </w:r>
    </w:p>
    <w:p w14:paraId="233BFB80"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Для вирішення питання про відкриття дисциплінарного провадження автоматизованою системою того ж дня вказану скаргу </w:t>
      </w:r>
      <w:proofErr w:type="spellStart"/>
      <w:r w:rsidRPr="00F93914">
        <w:rPr>
          <w:rFonts w:ascii="Times New Roman" w:eastAsia="Times New Roman" w:hAnsi="Times New Roman" w:cs="Times New Roman"/>
          <w:color w:val="363636"/>
          <w:sz w:val="28"/>
          <w:szCs w:val="28"/>
          <w:lang w:eastAsia="uk-UA"/>
        </w:rPr>
        <w:t>розподілено</w:t>
      </w:r>
      <w:proofErr w:type="spellEnd"/>
      <w:r w:rsidRPr="00F93914">
        <w:rPr>
          <w:rFonts w:ascii="Times New Roman" w:eastAsia="Times New Roman" w:hAnsi="Times New Roman" w:cs="Times New Roman"/>
          <w:color w:val="363636"/>
          <w:sz w:val="28"/>
          <w:szCs w:val="28"/>
          <w:lang w:eastAsia="uk-UA"/>
        </w:rPr>
        <w:t xml:space="preserve"> члену Комісії </w:t>
      </w:r>
      <w:proofErr w:type="spellStart"/>
      <w:r w:rsidRPr="00F93914">
        <w:rPr>
          <w:rFonts w:ascii="Times New Roman" w:eastAsia="Times New Roman" w:hAnsi="Times New Roman" w:cs="Times New Roman"/>
          <w:color w:val="363636"/>
          <w:sz w:val="28"/>
          <w:szCs w:val="28"/>
          <w:lang w:eastAsia="uk-UA"/>
        </w:rPr>
        <w:lastRenderedPageBreak/>
        <w:t>Мавроді</w:t>
      </w:r>
      <w:proofErr w:type="spellEnd"/>
      <w:r w:rsidRPr="00F93914">
        <w:rPr>
          <w:rFonts w:ascii="Times New Roman" w:eastAsia="Times New Roman" w:hAnsi="Times New Roman" w:cs="Times New Roman"/>
          <w:color w:val="363636"/>
          <w:sz w:val="28"/>
          <w:szCs w:val="28"/>
          <w:lang w:eastAsia="uk-UA"/>
        </w:rPr>
        <w:t xml:space="preserve"> В.В., яким 30 квітня 2025 року  прийнято рішення про відкриття дисциплінарного провадження № 07/3/2-315дс-51дп-25.</w:t>
      </w:r>
    </w:p>
    <w:p w14:paraId="4F2C1C5D"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Рішенням Комісії від 11 червня 2025 року № 120дп-25 строк перевірки відомостей про наявність підстав для притягнення прокурора Міняйло С.С. до дисциплінарної відповідальності у дисциплінарному провадженні № 07/3/2-315дс-51дп-25 продовжено до 22 липня 2025 року.</w:t>
      </w:r>
    </w:p>
    <w:p w14:paraId="6A4904D5"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F93914">
        <w:rPr>
          <w:rFonts w:ascii="Times New Roman" w:eastAsia="Times New Roman" w:hAnsi="Times New Roman" w:cs="Times New Roman"/>
          <w:color w:val="363636"/>
          <w:sz w:val="28"/>
          <w:szCs w:val="28"/>
          <w:lang w:eastAsia="uk-UA"/>
        </w:rPr>
        <w:t>Мавроді</w:t>
      </w:r>
      <w:proofErr w:type="spellEnd"/>
      <w:r w:rsidRPr="00F93914">
        <w:rPr>
          <w:rFonts w:ascii="Times New Roman" w:eastAsia="Times New Roman" w:hAnsi="Times New Roman" w:cs="Times New Roman"/>
          <w:color w:val="363636"/>
          <w:sz w:val="28"/>
          <w:szCs w:val="28"/>
          <w:lang w:eastAsia="uk-UA"/>
        </w:rPr>
        <w:t xml:space="preserve"> В.В. 06 жовтня 2025 року складено висновок про наявність дисциплінарного проступку в діях прокурора Міняйло С.С., який того ж дня разом із матеріалами дисциплінарного провадження передано на розгляд КДКП.</w:t>
      </w:r>
    </w:p>
    <w:p w14:paraId="0E4B528C"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7AAA7F4D"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Розгляд висновку на засіданні Комісії 23 жовтня 2025 року було відкладено з огляду на клопотання прокурора Міняйло С.С., яка перебувала на лікарняному у зв’язку з вагітністю та пологами.</w:t>
      </w:r>
    </w:p>
    <w:p w14:paraId="79E2A0E2"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Враховуючи вимоги пункту 108 Положення про порядок роботи відповідного органу, що здійснює дисциплінарне провадження, Комісією ухвалено протокольне рішення про продовження розгляду висновку на один місяць та перенесено його розгляд.</w:t>
      </w:r>
    </w:p>
    <w:p w14:paraId="0642FE4F"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На засідання Комісії, призначене на 05 листопада 2025 року, прокурор Міняйло С.С. повторно не з’явилася з тих самих причин - перебування на лікарняному у зв’язку з вагітністю та пологами, при цьому надіслала лист про згоду на розгляд висновку за її відсутності.</w:t>
      </w:r>
    </w:p>
    <w:p w14:paraId="5322C815"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Від скаржника у засіданні Комісії взяли участь перший заступник керівника Черкаської обласної прокуратури ОСОБА_1 та начальник відділу кадрової роботи та державної служби Черкаської обласної прокуратури ОСОБА_2, які у повному обсязі підтримали доводи дисциплінарної скарги, висновок члена Комісії та вказали на наявність підстав для притягнення прокурора Міняйло С.С. до дисциплінарної відповідальності.</w:t>
      </w:r>
    </w:p>
    <w:p w14:paraId="7862ADFC"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За наведених обставин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Міняйло С.С.</w:t>
      </w:r>
    </w:p>
    <w:p w14:paraId="7CB98D03"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p w14:paraId="75639EA7"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3.</w:t>
      </w:r>
      <w:r w:rsidRPr="00F93914">
        <w:rPr>
          <w:rFonts w:ascii="Times New Roman" w:eastAsia="Times New Roman" w:hAnsi="Times New Roman" w:cs="Times New Roman"/>
          <w:color w:val="363636"/>
          <w:sz w:val="14"/>
          <w:szCs w:val="14"/>
          <w:lang w:eastAsia="uk-UA"/>
        </w:rPr>
        <w:t>  </w:t>
      </w:r>
      <w:r w:rsidRPr="00F93914">
        <w:rPr>
          <w:rFonts w:ascii="Times New Roman" w:eastAsia="Times New Roman" w:hAnsi="Times New Roman" w:cs="Times New Roman"/>
          <w:b/>
          <w:bCs/>
          <w:color w:val="363636"/>
          <w:sz w:val="28"/>
          <w:szCs w:val="28"/>
          <w:lang w:eastAsia="uk-UA"/>
        </w:rPr>
        <w:t>Зміст дисциплінарної скарги </w:t>
      </w:r>
    </w:p>
    <w:p w14:paraId="09CA6289"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3432CA9B"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val="ru-RU" w:eastAsia="uk-UA"/>
        </w:rPr>
        <w:t>          </w:t>
      </w:r>
      <w:r w:rsidRPr="00F93914">
        <w:rPr>
          <w:rFonts w:ascii="Times New Roman" w:eastAsia="Times New Roman" w:hAnsi="Times New Roman" w:cs="Times New Roman"/>
          <w:color w:val="363636"/>
          <w:sz w:val="28"/>
          <w:szCs w:val="28"/>
          <w:lang w:eastAsia="uk-UA"/>
        </w:rPr>
        <w:t xml:space="preserve">Автор скарги зазначив, що у зв’язку з введенням у дію рішення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до Черкаської обласної прокуратури надійшов лист Генеральної інспекції Офісу Генерального прокурора від 21 листопада 2024 року. Відповідно до вказаного листа, в межах досудового розслідування у кримінальному провадженні № (конфіденційна інформація), прокурори органів прокуратури Черкаської області, згідно з визначеним списком і встановленим графіком, мають прибути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r w:rsidRPr="00F93914">
        <w:rPr>
          <w:rFonts w:ascii="Times New Roman" w:eastAsia="Times New Roman" w:hAnsi="Times New Roman" w:cs="Times New Roman"/>
          <w:color w:val="363636"/>
          <w:sz w:val="28"/>
          <w:szCs w:val="28"/>
          <w:lang w:eastAsia="uk-UA"/>
        </w:rPr>
        <w:lastRenderedPageBreak/>
        <w:t>«</w:t>
      </w:r>
      <w:proofErr w:type="spellStart"/>
      <w:r w:rsidRPr="00F93914">
        <w:rPr>
          <w:rFonts w:ascii="Times New Roman" w:eastAsia="Times New Roman" w:hAnsi="Times New Roman" w:cs="Times New Roman"/>
          <w:color w:val="363636"/>
          <w:sz w:val="28"/>
          <w:szCs w:val="28"/>
          <w:lang w:eastAsia="uk-UA"/>
        </w:rPr>
        <w:t>Укрдержндімспі</w:t>
      </w:r>
      <w:proofErr w:type="spellEnd"/>
      <w:r w:rsidRPr="00F93914">
        <w:rPr>
          <w:rFonts w:ascii="Times New Roman" w:eastAsia="Times New Roman" w:hAnsi="Times New Roman" w:cs="Times New Roman"/>
          <w:color w:val="363636"/>
          <w:sz w:val="28"/>
          <w:szCs w:val="28"/>
          <w:lang w:eastAsia="uk-UA"/>
        </w:rPr>
        <w:t xml:space="preserve"> МОЗ України») для проходження обстеження в умовах стаціонару.</w:t>
      </w:r>
    </w:p>
    <w:p w14:paraId="1B9375ED"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Незважаючи на неодноразові персональні повідомлення та офіційні листи з роз’ясненням правових наслідків відмови, направлені виконувачем обов’язків керівника обласної прокуратури, а також повторні нагадування у межах кількох кримінальних проваджень, Міняйло С.С. у визначені дати та періоди часу (04.12.2024; з 18.12.2024 до 17.01.2025; з 10.01.2025 до 18.01.2025) до медичного закладу не прибула та обстеження не пройшла.</w:t>
      </w:r>
    </w:p>
    <w:p w14:paraId="031FC1DE"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За таких обставин скаржник вважає, що в діях Міняйло С.С.</w:t>
      </w:r>
      <w:r w:rsidRPr="00F93914">
        <w:rPr>
          <w:rFonts w:ascii="Times New Roman" w:eastAsia="Times New Roman" w:hAnsi="Times New Roman" w:cs="Times New Roman"/>
          <w:b/>
          <w:bCs/>
          <w:color w:val="363636"/>
          <w:sz w:val="28"/>
          <w:szCs w:val="28"/>
          <w:lang w:eastAsia="uk-UA"/>
        </w:rPr>
        <w:t> </w:t>
      </w:r>
      <w:r w:rsidRPr="00F93914">
        <w:rPr>
          <w:rFonts w:ascii="Times New Roman" w:eastAsia="Times New Roman" w:hAnsi="Times New Roman" w:cs="Times New Roman"/>
          <w:color w:val="363636"/>
          <w:sz w:val="28"/>
          <w:szCs w:val="28"/>
          <w:lang w:eastAsia="uk-UA"/>
        </w:rPr>
        <w:t>вбачаються ознаки дисциплінарного проступку, передбаченого пунктами 5, 6 частини першої статті 43 Закону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745D2109"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33C949BD"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4C1E9E9E"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F93914">
        <w:rPr>
          <w:rFonts w:ascii="Times New Roman" w:eastAsia="Times New Roman" w:hAnsi="Times New Roman" w:cs="Times New Roman"/>
          <w:color w:val="363636"/>
          <w:sz w:val="28"/>
          <w:szCs w:val="28"/>
          <w:lang w:eastAsia="uk-UA"/>
        </w:rPr>
        <w:t>Мавроді</w:t>
      </w:r>
      <w:proofErr w:type="spellEnd"/>
      <w:r w:rsidRPr="00F93914">
        <w:rPr>
          <w:rFonts w:ascii="Times New Roman" w:eastAsia="Times New Roman" w:hAnsi="Times New Roman" w:cs="Times New Roman"/>
          <w:color w:val="363636"/>
          <w:sz w:val="28"/>
          <w:szCs w:val="28"/>
          <w:lang w:eastAsia="uk-UA"/>
        </w:rPr>
        <w:t xml:space="preserve"> В.В., представників скаржника ОСОБА_1., ОСОБА_2, вивчивши висновок, дослідивши матеріали дисциплінарного провадження, Комісія встановила таке.</w:t>
      </w:r>
    </w:p>
    <w:p w14:paraId="4DB7EDC3"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24292DEE"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AD3C000"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0879B737"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0766C15"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1A1D36D3"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F93914">
        <w:rPr>
          <w:rFonts w:ascii="Times New Roman" w:eastAsia="Times New Roman" w:hAnsi="Times New Roman" w:cs="Times New Roman"/>
          <w:color w:val="363636"/>
          <w:sz w:val="28"/>
          <w:szCs w:val="28"/>
          <w:lang w:eastAsia="uk-UA"/>
        </w:rPr>
        <w:t>інвалідностей</w:t>
      </w:r>
      <w:proofErr w:type="spellEnd"/>
      <w:r w:rsidRPr="00F93914">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6DCD0448"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w:t>
      </w:r>
      <w:r w:rsidRPr="00F93914">
        <w:rPr>
          <w:rFonts w:ascii="Times New Roman" w:eastAsia="Times New Roman" w:hAnsi="Times New Roman" w:cs="Times New Roman"/>
          <w:color w:val="363636"/>
          <w:sz w:val="28"/>
          <w:szCs w:val="28"/>
          <w:lang w:eastAsia="uk-UA"/>
        </w:rPr>
        <w:lastRenderedPageBreak/>
        <w:t>посадовим особам державних органів», що введено в дію Указом Президента України від 22 жовтня 2024 року № 732/2024.</w:t>
      </w:r>
    </w:p>
    <w:p w14:paraId="6D2A30DE"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6A1B873"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52DDABD"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Прокурорами Генеральної інспекції Офісу Генерального прокурора здійснюється процесуальне керівництво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w:t>
      </w:r>
    </w:p>
    <w:p w14:paraId="4B2D38A9"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На виконання вказаного рішення РНБО 25 жовтня 2024 року процесуальним прокурором Генеральної інспекції Офісу Генерального прокурора, яким здійснюється процесуальне керівництво досудовим розслідуванням у вищевказаному кримінальному провадженні,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w:t>
      </w:r>
    </w:p>
    <w:p w14:paraId="20E3877C"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МОЗ України доручено здійснити таку перевірку та переогляд в ДУ  «Український державний науково-дослідний інститут медико-соціальних проблем інвалідності МОЗ України» (далі - ДУ «</w:t>
      </w:r>
      <w:proofErr w:type="spellStart"/>
      <w:r w:rsidRPr="00F93914">
        <w:rPr>
          <w:rFonts w:ascii="Times New Roman" w:eastAsia="Times New Roman" w:hAnsi="Times New Roman" w:cs="Times New Roman"/>
          <w:color w:val="363636"/>
          <w:sz w:val="28"/>
          <w:szCs w:val="28"/>
          <w:lang w:eastAsia="uk-UA"/>
        </w:rPr>
        <w:t>Укрдержндімспі</w:t>
      </w:r>
      <w:proofErr w:type="spellEnd"/>
      <w:r w:rsidRPr="00F93914">
        <w:rPr>
          <w:rFonts w:ascii="Times New Roman" w:eastAsia="Times New Roman" w:hAnsi="Times New Roman" w:cs="Times New Roman"/>
          <w:color w:val="363636"/>
          <w:sz w:val="28"/>
          <w:szCs w:val="28"/>
          <w:lang w:eastAsia="uk-UA"/>
        </w:rPr>
        <w:t xml:space="preserve"> МОЗ України», медичний заклад) місцезнаходження - м. Дніпро.</w:t>
      </w:r>
    </w:p>
    <w:p w14:paraId="53D15C97"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Згодом на адресу Офісу Генерального прокурора надійшов лист ДУ «</w:t>
      </w:r>
      <w:proofErr w:type="spellStart"/>
      <w:r w:rsidRPr="00F93914">
        <w:rPr>
          <w:rFonts w:ascii="Times New Roman" w:eastAsia="Times New Roman" w:hAnsi="Times New Roman" w:cs="Times New Roman"/>
          <w:color w:val="363636"/>
          <w:sz w:val="28"/>
          <w:szCs w:val="28"/>
          <w:lang w:eastAsia="uk-UA"/>
        </w:rPr>
        <w:t>Укрдержндімспі</w:t>
      </w:r>
      <w:proofErr w:type="spellEnd"/>
      <w:r w:rsidRPr="00F93914">
        <w:rPr>
          <w:rFonts w:ascii="Times New Roman" w:eastAsia="Times New Roman" w:hAnsi="Times New Roman" w:cs="Times New Roman"/>
          <w:color w:val="363636"/>
          <w:sz w:val="28"/>
          <w:szCs w:val="28"/>
          <w:lang w:eastAsia="uk-UA"/>
        </w:rPr>
        <w:t xml:space="preserve">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і прокурора Міняйло С.С.</w:t>
      </w:r>
    </w:p>
    <w:p w14:paraId="21D9DDB5"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Згідно з довідкою до </w:t>
      </w:r>
      <w:proofErr w:type="spellStart"/>
      <w:r w:rsidRPr="00F93914">
        <w:rPr>
          <w:rFonts w:ascii="Times New Roman" w:eastAsia="Times New Roman" w:hAnsi="Times New Roman" w:cs="Times New Roman"/>
          <w:color w:val="363636"/>
          <w:sz w:val="28"/>
          <w:szCs w:val="28"/>
          <w:lang w:eastAsia="uk-UA"/>
        </w:rPr>
        <w:t>акта</w:t>
      </w:r>
      <w:proofErr w:type="spellEnd"/>
      <w:r w:rsidRPr="00F93914">
        <w:rPr>
          <w:rFonts w:ascii="Times New Roman" w:eastAsia="Times New Roman" w:hAnsi="Times New Roman" w:cs="Times New Roman"/>
          <w:color w:val="363636"/>
          <w:sz w:val="28"/>
          <w:szCs w:val="28"/>
          <w:lang w:eastAsia="uk-UA"/>
        </w:rPr>
        <w:t xml:space="preserve"> огляду Черкаської обласної МСЕК № 2 від 11.06.2019 № 460463 Міняйло С.С. встановлено інвалідність II групи </w:t>
      </w:r>
      <w:proofErr w:type="spellStart"/>
      <w:r w:rsidRPr="00F93914">
        <w:rPr>
          <w:rFonts w:ascii="Times New Roman" w:eastAsia="Times New Roman" w:hAnsi="Times New Roman" w:cs="Times New Roman"/>
          <w:color w:val="363636"/>
          <w:sz w:val="28"/>
          <w:szCs w:val="28"/>
          <w:lang w:eastAsia="uk-UA"/>
        </w:rPr>
        <w:t>безтерміново</w:t>
      </w:r>
      <w:proofErr w:type="spellEnd"/>
      <w:r w:rsidRPr="00F93914">
        <w:rPr>
          <w:rFonts w:ascii="Times New Roman" w:eastAsia="Times New Roman" w:hAnsi="Times New Roman" w:cs="Times New Roman"/>
          <w:color w:val="363636"/>
          <w:sz w:val="28"/>
          <w:szCs w:val="28"/>
          <w:lang w:eastAsia="uk-UA"/>
        </w:rPr>
        <w:t>, у зв’язку із наявністю загального захворювання.</w:t>
      </w:r>
    </w:p>
    <w:p w14:paraId="3E1B1BDB"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В межах реалізації рішення РНБО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w:t>
      </w:r>
      <w:proofErr w:type="spellStart"/>
      <w:r w:rsidRPr="00F93914">
        <w:rPr>
          <w:rFonts w:ascii="Times New Roman" w:eastAsia="Times New Roman" w:hAnsi="Times New Roman" w:cs="Times New Roman"/>
          <w:color w:val="363636"/>
          <w:sz w:val="28"/>
          <w:szCs w:val="28"/>
          <w:lang w:eastAsia="uk-UA"/>
        </w:rPr>
        <w:t>іфнормація</w:t>
      </w:r>
      <w:proofErr w:type="spellEnd"/>
      <w:r w:rsidRPr="00F93914">
        <w:rPr>
          <w:rFonts w:ascii="Times New Roman" w:eastAsia="Times New Roman" w:hAnsi="Times New Roman" w:cs="Times New Roman"/>
          <w:color w:val="363636"/>
          <w:sz w:val="28"/>
          <w:szCs w:val="28"/>
          <w:lang w:eastAsia="uk-UA"/>
        </w:rPr>
        <w:t xml:space="preserve">), прокурорам, згідно зі списком та графіком, необхідно прибути до ДУ «Український державний </w:t>
      </w:r>
      <w:r w:rsidRPr="00F93914">
        <w:rPr>
          <w:rFonts w:ascii="Times New Roman" w:eastAsia="Times New Roman" w:hAnsi="Times New Roman" w:cs="Times New Roman"/>
          <w:color w:val="363636"/>
          <w:sz w:val="28"/>
          <w:szCs w:val="28"/>
          <w:lang w:eastAsia="uk-UA"/>
        </w:rPr>
        <w:lastRenderedPageBreak/>
        <w:t>науково-дослідний інститут медико-соціальних проблем інвалідності МОЗ України» для проходження обстеження в умовах стаціонару.</w:t>
      </w:r>
    </w:p>
    <w:p w14:paraId="310875C1"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У зазначеному листі прокурорам зі статусом особи з інвалідністю, у тому числі і Міняйло С.С. запропоновано прибути для проходження обстеження у тривалий, достатній для коригування робочого графіка час.</w:t>
      </w:r>
    </w:p>
    <w:p w14:paraId="2C9A34BF"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Зокрема, Міняйло С.С. було визначено дату прибуття – 04 грудня 2024 року. Про це її персонально повідомлено листом Черкаської обласної прокуратури від 25 листопада 2024 року № 07-799вих-24, з яким вона ознайомилася під підпис 26 листопада.</w:t>
      </w:r>
    </w:p>
    <w:p w14:paraId="32E64FBD"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Згодом, 16 грудня 2024 року Черкаська обласна прокуратура отримала повторний лист Генеральної інспекції Офісу Генерального прокурора, в якому вказано, що в межах кримінального провадження Міняйло С.С. необхідно прибути до медичного закладу у період з 18 грудня 2024 року до 17 січня 2025 року.</w:t>
      </w:r>
    </w:p>
    <w:p w14:paraId="488DE305"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18 грудня 2024 року прокурору Міняйло С.С. повторно надіслано персональне повідомлення за № 07-928вих-24 виконувачем обов’язків керівника Черкаської обласної прокуратури з роз’ясненням наслідків відмови від проходження обстеження.</w:t>
      </w:r>
    </w:p>
    <w:p w14:paraId="064B1D19"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Після цього до Черкаської обласної прокуратури втретє надійшло доручення Генеральної інспекції Офісу Генерального прокурора від 09 січня 2025 року, відповідно до якого під час досудового розслідування у зазначеному кримінальному провадженні прокурорам органів прокуратури Черкаської області, у тому числі Міняйло С.С. необхідно прибути до медичного закладу для проходження обстеження в умовах стаціонару у період з 10 січня 2025 року до 18 січня 2025 року.</w:t>
      </w:r>
    </w:p>
    <w:p w14:paraId="0AA7F93D"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Втретє вимоги щодо обов’язкового проходження огляду доведено листом від 14 січня 2025 року № 07-63вих-25.</w:t>
      </w:r>
    </w:p>
    <w:p w14:paraId="691152A1"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За наданою обласною прокуратурою інформацію, Міняйло С.С. у встановлений час до медичного закладу не прибула, медичний огляд не пройшла.</w:t>
      </w:r>
    </w:p>
    <w:p w14:paraId="589BD08A"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Також прокурора зобов’язано у разі неявки надати пояснення щодо причин. У своїх поясненнях Міняйло С.С. підтвердила свою обізнаність про необхідність проходження медичного обстеження та повідомила, що у 2020 році її медико-експертну справу щодо обґрунтованості винесеного рішення перевіряла комісія ДЗ «Центральна медико-соціальна експертна комісія МОЗ України» яка є рівнозначною ДУ Український державний науково-дослідний інститут медико-соціальних проблем інвалідності МОЗ України». Як наслідок справа була повернута без зауважень, рішення не скасовано щодо наданої групи інвалідності. Крім того зазначила, що проходить лікування в медичному центрі, тому згідно рекомендацій лікаря їй протипоказані тривалі переїзди, емоційне перенавантаження, будь-які травматичні маніпуляції, які можуть зашкодити її лікуванню.</w:t>
      </w:r>
    </w:p>
    <w:p w14:paraId="6C9C271B"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 матеріалах дисциплінарної скарги зазначено, що Міняйло С.С. 04 грудня 2024 року та у період з 18 грудня 2024 року до 18 січня 2025 року на лікарняному не перебувала.</w:t>
      </w:r>
    </w:p>
    <w:p w14:paraId="3D952301"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Водночас згідно наданих Міняйло С.С. листків непрацездатності у межах службового розслідування встановлено, що у неї були відкриті лікарняні з 30 листопада до 04 грудня 2024 року, а також з 15 до 17 січня 2025 року.</w:t>
      </w:r>
    </w:p>
    <w:p w14:paraId="1D6CC24B"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lastRenderedPageBreak/>
        <w:t>Також згідно з поданих заяв їй надавалась відпустка з 24 до 30 грудня 2024 року відповідно до наказу виконувача обов’язків керівника Черкаської обласної прокуратури від 04 грудня 2024 року № 1190в. Та з 06 до 07 січня 2025 року відповідно до наказу виконувача обов’язків керівника Черкаської обласної прокуратури від 02 січня 2025 року № 02в.</w:t>
      </w:r>
    </w:p>
    <w:p w14:paraId="7066846B"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За інформацією керівника Черкаської окружної прокуратури Міняйло С.С. з проханням щодо надання їй відпустки для доведення обґрунтованості та законності встановленої їй групи інвалідності не зверталась, випадків відмови або перешкоджання таким намірам з боку керівництва не було.</w:t>
      </w:r>
    </w:p>
    <w:p w14:paraId="27F30086"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Таким чином, установлено, що прокурор Міняйло С.С. була належним чином повідомлена про необхідність проходження медичного переогляду. При цьому, заяв про відпустку для підтвердження інвалідності до кадрового підрозділу не подавалося, випадків перешкоджання з боку керівництва не виявлено, відповідно до наказів про надання відпустки, Міняйло С.С. була у відпустках з 24 грудня до 30 грудня 2024 року, та з 06 січня до 07 січня 2025 року, які могли бути використані також для проходження медичного огляду. </w:t>
      </w:r>
    </w:p>
    <w:p w14:paraId="3067CDB4"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У своїх поясненнях прокурор Міняйло С.С. надала копію листа, направленого 16 січня 2025 року до ДУ «</w:t>
      </w:r>
      <w:proofErr w:type="spellStart"/>
      <w:r w:rsidRPr="00F93914">
        <w:rPr>
          <w:rFonts w:ascii="Times New Roman" w:eastAsia="Times New Roman" w:hAnsi="Times New Roman" w:cs="Times New Roman"/>
          <w:color w:val="363636"/>
          <w:sz w:val="28"/>
          <w:szCs w:val="28"/>
          <w:lang w:eastAsia="uk-UA"/>
        </w:rPr>
        <w:t>Укрдержндімспі</w:t>
      </w:r>
      <w:proofErr w:type="spellEnd"/>
      <w:r w:rsidRPr="00F93914">
        <w:rPr>
          <w:rFonts w:ascii="Times New Roman" w:eastAsia="Times New Roman" w:hAnsi="Times New Roman" w:cs="Times New Roman"/>
          <w:color w:val="363636"/>
          <w:sz w:val="28"/>
          <w:szCs w:val="28"/>
          <w:lang w:eastAsia="uk-UA"/>
        </w:rPr>
        <w:t xml:space="preserve"> МОЗ України», в якому повідомляється про неможливість прибуття на обстеження з об’єктивних причин. Зокрема, зазначено наявність медичних протипоказань для тривалих переїздів, емоційних навантажень та проведення травматичних маніпуляцій.</w:t>
      </w:r>
    </w:p>
    <w:p w14:paraId="194B2EA3"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Листом Черкаської обласної прокуратури на запит члена Комісії повідомлено, що відповідно до відомостей декларації особи, уповноваженої на виконання функцій держави або місцевого самоврядування, які розміщені на Єдиному державному реєстрі декларацій осіб, уповноважених на виконання функцій держави або місцевого самоврядування, Міняйло С.С. отримувала дохід у вигляді пенсії з 2019 року. Сумарно з 2019 до 2024 рік прокурор отримала пенсію у розмірі -  583 693 гривень.</w:t>
      </w:r>
    </w:p>
    <w:p w14:paraId="7448D830"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Прокурором Міняйло С.С. передано (без супровідного листа) до кадрового підрозділу обласної прокуратури копію довідки МСЕК про встановлення їй інвалідності ІІ групи </w:t>
      </w:r>
      <w:proofErr w:type="spellStart"/>
      <w:r w:rsidRPr="00F93914">
        <w:rPr>
          <w:rFonts w:ascii="Times New Roman" w:eastAsia="Times New Roman" w:hAnsi="Times New Roman" w:cs="Times New Roman"/>
          <w:color w:val="363636"/>
          <w:sz w:val="28"/>
          <w:szCs w:val="28"/>
          <w:lang w:eastAsia="uk-UA"/>
        </w:rPr>
        <w:t>безтерміново</w:t>
      </w:r>
      <w:proofErr w:type="spellEnd"/>
      <w:r w:rsidRPr="00F93914">
        <w:rPr>
          <w:rFonts w:ascii="Times New Roman" w:eastAsia="Times New Roman" w:hAnsi="Times New Roman" w:cs="Times New Roman"/>
          <w:color w:val="363636"/>
          <w:sz w:val="28"/>
          <w:szCs w:val="28"/>
          <w:lang w:eastAsia="uk-UA"/>
        </w:rPr>
        <w:t>, яка була долучена до її особової справи та копію якої надано до відділу фінансування та бухгалтерського обліку.</w:t>
      </w:r>
    </w:p>
    <w:p w14:paraId="299A9363"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Відповідно до наданої Черкаською обласною прокуратурою інформації, Міняйло С.С. індивідуальну програму реабілітації інваліда не надавала, письмово до кадрового підрозділу чи до відділу матеріально-технічного забезпечення та соціально-побутових потреб жодного разу не зверталась, внаслідок чого виконання заходів з облаштування робочого місця, корегування робочого графіка та заходи з трудової реабілітації (направлення на санаторно курортне лікування, тощо) стосовно неї не здійснювались.</w:t>
      </w:r>
    </w:p>
    <w:p w14:paraId="2A1510D0"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Постановою старшого слідчого ГСУ Державного бюро розслідувань ОСОБА_3 від 31 січня 2025 року у вказаному кримінальному провадженні працівників ДУ «</w:t>
      </w:r>
      <w:proofErr w:type="spellStart"/>
      <w:r w:rsidRPr="00F93914">
        <w:rPr>
          <w:rFonts w:ascii="Times New Roman" w:eastAsia="Times New Roman" w:hAnsi="Times New Roman" w:cs="Times New Roman"/>
          <w:color w:val="363636"/>
          <w:sz w:val="28"/>
          <w:szCs w:val="28"/>
          <w:lang w:eastAsia="uk-UA"/>
        </w:rPr>
        <w:t>Укрдержндімспі</w:t>
      </w:r>
      <w:proofErr w:type="spellEnd"/>
      <w:r w:rsidRPr="00F93914">
        <w:rPr>
          <w:rFonts w:ascii="Times New Roman" w:eastAsia="Times New Roman" w:hAnsi="Times New Roman" w:cs="Times New Roman"/>
          <w:color w:val="363636"/>
          <w:sz w:val="28"/>
          <w:szCs w:val="28"/>
          <w:lang w:eastAsia="uk-UA"/>
        </w:rPr>
        <w:t>»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Міняйло С.С.</w:t>
      </w:r>
    </w:p>
    <w:p w14:paraId="0532B8DC"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На виконання вказаної постанови на адресу Офісу Генерального прокурора надійшов лист ДУ «</w:t>
      </w:r>
      <w:proofErr w:type="spellStart"/>
      <w:r w:rsidRPr="00F93914">
        <w:rPr>
          <w:rFonts w:ascii="Times New Roman" w:eastAsia="Times New Roman" w:hAnsi="Times New Roman" w:cs="Times New Roman"/>
          <w:color w:val="363636"/>
          <w:sz w:val="28"/>
          <w:szCs w:val="28"/>
          <w:lang w:eastAsia="uk-UA"/>
        </w:rPr>
        <w:t>Укрдержндімспі</w:t>
      </w:r>
      <w:proofErr w:type="spellEnd"/>
      <w:r w:rsidRPr="00F93914">
        <w:rPr>
          <w:rFonts w:ascii="Times New Roman" w:eastAsia="Times New Roman" w:hAnsi="Times New Roman" w:cs="Times New Roman"/>
          <w:color w:val="363636"/>
          <w:sz w:val="28"/>
          <w:szCs w:val="28"/>
          <w:lang w:eastAsia="uk-UA"/>
        </w:rPr>
        <w:t xml:space="preserve">» МОЗ України від 27 березня 2025 року № </w:t>
      </w:r>
      <w:r w:rsidRPr="00F93914">
        <w:rPr>
          <w:rFonts w:ascii="Times New Roman" w:eastAsia="Times New Roman" w:hAnsi="Times New Roman" w:cs="Times New Roman"/>
          <w:color w:val="363636"/>
          <w:sz w:val="28"/>
          <w:szCs w:val="28"/>
          <w:lang w:eastAsia="uk-UA"/>
        </w:rPr>
        <w:lastRenderedPageBreak/>
        <w:t>589/01-18 про необхідність забезпечити прибуття для проходження обстеження в умовах стаціонару медичного закладу окремих прокурорів органів прокуратури, зокрема прокурора Міняйло С.С.</w:t>
      </w:r>
    </w:p>
    <w:p w14:paraId="05EA735E"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Надалі до Черкаської обласної прокуратури надійшов лист за підписом заступника Генерального прокурора Антона Войтенка від 16 квітня 2025 року № 31/2/1-33267вих-25, в якому вказано, що в межах кримінального провадження Міняйло С.С. необхідно прибути до закладу охорони здоров’я для проходження обстеження в умовах стаціонару у період із 14 квітня до 29 травня 2025 року.</w:t>
      </w:r>
    </w:p>
    <w:p w14:paraId="0E588D68"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Виконувачем обов’язків керівника Черкаської обласної прокуратури </w:t>
      </w:r>
      <w:proofErr w:type="spellStart"/>
      <w:r w:rsidRPr="00F93914">
        <w:rPr>
          <w:rFonts w:ascii="Times New Roman" w:eastAsia="Times New Roman" w:hAnsi="Times New Roman" w:cs="Times New Roman"/>
          <w:color w:val="363636"/>
          <w:sz w:val="28"/>
          <w:szCs w:val="28"/>
          <w:lang w:eastAsia="uk-UA"/>
        </w:rPr>
        <w:t>Голинським</w:t>
      </w:r>
      <w:proofErr w:type="spellEnd"/>
      <w:r w:rsidRPr="00F93914">
        <w:rPr>
          <w:rFonts w:ascii="Times New Roman" w:eastAsia="Times New Roman" w:hAnsi="Times New Roman" w:cs="Times New Roman"/>
          <w:color w:val="363636"/>
          <w:sz w:val="28"/>
          <w:szCs w:val="28"/>
          <w:lang w:eastAsia="uk-UA"/>
        </w:rPr>
        <w:t xml:space="preserve"> Я.О. </w:t>
      </w:r>
      <w:proofErr w:type="spellStart"/>
      <w:r w:rsidRPr="00F93914">
        <w:rPr>
          <w:rFonts w:ascii="Times New Roman" w:eastAsia="Times New Roman" w:hAnsi="Times New Roman" w:cs="Times New Roman"/>
          <w:color w:val="363636"/>
          <w:sz w:val="28"/>
          <w:szCs w:val="28"/>
          <w:lang w:eastAsia="uk-UA"/>
        </w:rPr>
        <w:t>вручено</w:t>
      </w:r>
      <w:proofErr w:type="spellEnd"/>
      <w:r w:rsidRPr="00F93914">
        <w:rPr>
          <w:rFonts w:ascii="Times New Roman" w:eastAsia="Times New Roman" w:hAnsi="Times New Roman" w:cs="Times New Roman"/>
          <w:color w:val="363636"/>
          <w:sz w:val="28"/>
          <w:szCs w:val="28"/>
          <w:lang w:eastAsia="uk-UA"/>
        </w:rPr>
        <w:t xml:space="preserve"> прокурору Міняйло С.С. персональне повідомлення про необхідність прибуття у вказаний період із роз’ясненням необхідності дотримання правил прокурорської етики і наслідків відмови від проходження медичного огляду, з якими Міняйло С.С. ознайомилась під підпис 21 квітня 2025 року.</w:t>
      </w:r>
    </w:p>
    <w:p w14:paraId="7635815B"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Крім того, ДУ «</w:t>
      </w:r>
      <w:proofErr w:type="spellStart"/>
      <w:r w:rsidRPr="00F93914">
        <w:rPr>
          <w:rFonts w:ascii="Times New Roman" w:eastAsia="Times New Roman" w:hAnsi="Times New Roman" w:cs="Times New Roman"/>
          <w:color w:val="363636"/>
          <w:sz w:val="28"/>
          <w:szCs w:val="28"/>
          <w:lang w:eastAsia="uk-UA"/>
        </w:rPr>
        <w:t>Укрдержндімспі</w:t>
      </w:r>
      <w:proofErr w:type="spellEnd"/>
      <w:r w:rsidRPr="00F93914">
        <w:rPr>
          <w:rFonts w:ascii="Times New Roman" w:eastAsia="Times New Roman" w:hAnsi="Times New Roman" w:cs="Times New Roman"/>
          <w:color w:val="363636"/>
          <w:sz w:val="28"/>
          <w:szCs w:val="28"/>
          <w:lang w:eastAsia="uk-UA"/>
        </w:rPr>
        <w:t xml:space="preserve">» МОЗ України листом до Комісії від 05 червня 2025 року поінформував про відсутність у медичного центру будь-якої інформації щодо прибуття чи неприбуття на </w:t>
      </w:r>
      <w:proofErr w:type="spellStart"/>
      <w:r w:rsidRPr="00F93914">
        <w:rPr>
          <w:rFonts w:ascii="Times New Roman" w:eastAsia="Times New Roman" w:hAnsi="Times New Roman" w:cs="Times New Roman"/>
          <w:color w:val="363636"/>
          <w:sz w:val="28"/>
          <w:szCs w:val="28"/>
          <w:lang w:eastAsia="uk-UA"/>
        </w:rPr>
        <w:t>дообстеження</w:t>
      </w:r>
      <w:proofErr w:type="spellEnd"/>
      <w:r w:rsidRPr="00F93914">
        <w:rPr>
          <w:rFonts w:ascii="Times New Roman" w:eastAsia="Times New Roman" w:hAnsi="Times New Roman" w:cs="Times New Roman"/>
          <w:color w:val="363636"/>
          <w:sz w:val="28"/>
          <w:szCs w:val="28"/>
          <w:lang w:eastAsia="uk-UA"/>
        </w:rPr>
        <w:t xml:space="preserve"> до клініки низки осіб, серед  яких і прізвище Міняйло С.С.</w:t>
      </w:r>
    </w:p>
    <w:p w14:paraId="7DB07132"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До листа додано копії попередньої кореспонденції інституту, що була адресована виконувачу обов’язків керівника Генеральної інспекції Офісу Генерального прокурора Дзюбі І.І. Зокрема, йдеться про три офіційні звернення, які надсилалися до Офісу Генерального прокурора: 18 листопада 2024 року, 06 грудня 2024 року та 16 грудня 2024 року. У всіх цих документах наголошується на відсутності будь-яких підтверджених даних про фактичне проходження або </w:t>
      </w:r>
      <w:proofErr w:type="spellStart"/>
      <w:r w:rsidRPr="00F93914">
        <w:rPr>
          <w:rFonts w:ascii="Times New Roman" w:eastAsia="Times New Roman" w:hAnsi="Times New Roman" w:cs="Times New Roman"/>
          <w:color w:val="363636"/>
          <w:sz w:val="28"/>
          <w:szCs w:val="28"/>
          <w:lang w:eastAsia="uk-UA"/>
        </w:rPr>
        <w:t>непроходження</w:t>
      </w:r>
      <w:proofErr w:type="spellEnd"/>
      <w:r w:rsidRPr="00F93914">
        <w:rPr>
          <w:rFonts w:ascii="Times New Roman" w:eastAsia="Times New Roman" w:hAnsi="Times New Roman" w:cs="Times New Roman"/>
          <w:color w:val="363636"/>
          <w:sz w:val="28"/>
          <w:szCs w:val="28"/>
          <w:lang w:eastAsia="uk-UA"/>
        </w:rPr>
        <w:t xml:space="preserve"> зазначеними особами, включно з Міняйло С.С., відповідного медичного </w:t>
      </w:r>
      <w:proofErr w:type="spellStart"/>
      <w:r w:rsidRPr="00F93914">
        <w:rPr>
          <w:rFonts w:ascii="Times New Roman" w:eastAsia="Times New Roman" w:hAnsi="Times New Roman" w:cs="Times New Roman"/>
          <w:color w:val="363636"/>
          <w:sz w:val="28"/>
          <w:szCs w:val="28"/>
          <w:lang w:eastAsia="uk-UA"/>
        </w:rPr>
        <w:t>дообстеження</w:t>
      </w:r>
      <w:proofErr w:type="spellEnd"/>
      <w:r w:rsidRPr="00F93914">
        <w:rPr>
          <w:rFonts w:ascii="Times New Roman" w:eastAsia="Times New Roman" w:hAnsi="Times New Roman" w:cs="Times New Roman"/>
          <w:color w:val="363636"/>
          <w:sz w:val="28"/>
          <w:szCs w:val="28"/>
          <w:lang w:eastAsia="uk-UA"/>
        </w:rPr>
        <w:t xml:space="preserve"> в рамках встановленої процедури.</w:t>
      </w:r>
    </w:p>
    <w:p w14:paraId="74F39627"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На засіданні Комісії представники скаржника повідомили, що прокурором Міняйло С.С. було передано до обласної прокуратури витяг з рішення експертної команди з оцінювання повсякденного функціонування особи від 21 липня 2025 року, де зазначено, що команда вивчила медико-експерту документацію, та прийшла до висновку, що II група інвалідності встановлена необґрунтовано. При оцінюванні функціональних порушень та ступеню життєдіяльності Міняйло С.С. мають місце незнані патологічні зміни, які не відповідають критеріям встановлення жодної групи інвалідності.</w:t>
      </w:r>
    </w:p>
    <w:p w14:paraId="3FD45446"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p w14:paraId="4FB1CFE1"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7380CB65"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2F07C7AC"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Відповідно до наказу виконувача обов’язків керівника Черкаської обласної прокуратури від 08.05.2025 № 65 проведено службове розслідування за фактом можливого вчинення прокурором Міняйло С.С.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w:t>
      </w:r>
    </w:p>
    <w:p w14:paraId="5883CD33"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У ході службового розслідування було встановлено, що Міняйло С.С. була обізнана про необхідність та мала можливість вчинити дії, які б підтвердили як її особистий авторитет, так і авторитет органів прокуратури, шляхом прибуття до ДУ «Український державний науково-дослідний інститут медико-соціальних проблем інвалідності МОЗ України» та довести перед суспільством її </w:t>
      </w:r>
      <w:r w:rsidRPr="00F93914">
        <w:rPr>
          <w:rFonts w:ascii="Times New Roman" w:eastAsia="Times New Roman" w:hAnsi="Times New Roman" w:cs="Times New Roman"/>
          <w:color w:val="363636"/>
          <w:sz w:val="28"/>
          <w:szCs w:val="28"/>
          <w:lang w:eastAsia="uk-UA"/>
        </w:rPr>
        <w:lastRenderedPageBreak/>
        <w:t>правомірність статусу особи з інвалідністю, а також підтвердити законність підстав його отримання.</w:t>
      </w:r>
    </w:p>
    <w:p w14:paraId="536414D0"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p w14:paraId="417F4FFF"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5. Пояснення прокурора</w:t>
      </w:r>
    </w:p>
    <w:p w14:paraId="4C2CBAB5"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6B03A01F"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Міняйло С.С. під час перевірки у дисциплінарному провадженні надала наступні пояснення. Зазначила, що дисциплінарна скарга не містить жодних доказів, які б підтверджували викладені у ній звинувачення. Зокрема, до скарги не додано жодних копій публікацій, скріншотів чи посилань на матеріали, в яких би прямо йшлося про незаконне отримання нею групи інвалідності чи пенсійних виплат. Моніторингом відкритих джерел прокурор не виявила інформації, що стосувалася б особисто її, тому вживати заходів зі спростування відомостей, які її безпосередньо не стосуються, вважає безпідставним.</w:t>
      </w:r>
    </w:p>
    <w:p w14:paraId="0522B476"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          Вона наголосила, що ще у 2020 році Центральною медико-соціальною експертною комісією МОЗ України на вимогу Офісу Генерального прокурора в межах кримінального провадження № (конфіденційна інформація) було проведено перевірку медичних документів 70 працівників прокуратури Черкаської області з метою оцінки дотримання законодавства при встановленні груп інвалідності. За результатами перевірки комісія виявила недоліки у низці справ та прийняла рішення про необхідність </w:t>
      </w:r>
      <w:proofErr w:type="spellStart"/>
      <w:r w:rsidRPr="00F93914">
        <w:rPr>
          <w:rFonts w:ascii="Times New Roman" w:eastAsia="Times New Roman" w:hAnsi="Times New Roman" w:cs="Times New Roman"/>
          <w:color w:val="363636"/>
          <w:sz w:val="28"/>
          <w:szCs w:val="28"/>
          <w:lang w:eastAsia="uk-UA"/>
        </w:rPr>
        <w:t>дообстеження</w:t>
      </w:r>
      <w:proofErr w:type="spellEnd"/>
      <w:r w:rsidRPr="00F93914">
        <w:rPr>
          <w:rFonts w:ascii="Times New Roman" w:eastAsia="Times New Roman" w:hAnsi="Times New Roman" w:cs="Times New Roman"/>
          <w:color w:val="363636"/>
          <w:sz w:val="28"/>
          <w:szCs w:val="28"/>
          <w:lang w:eastAsia="uk-UA"/>
        </w:rPr>
        <w:t xml:space="preserve"> ряду осіб для повторного огляду на МСЕК і прийняття об’єктивного рішення. Оскільки прокурора жодного разу не викликали на </w:t>
      </w:r>
      <w:proofErr w:type="spellStart"/>
      <w:r w:rsidRPr="00F93914">
        <w:rPr>
          <w:rFonts w:ascii="Times New Roman" w:eastAsia="Times New Roman" w:hAnsi="Times New Roman" w:cs="Times New Roman"/>
          <w:color w:val="363636"/>
          <w:sz w:val="28"/>
          <w:szCs w:val="28"/>
          <w:lang w:eastAsia="uk-UA"/>
        </w:rPr>
        <w:t>дообстеження</w:t>
      </w:r>
      <w:proofErr w:type="spellEnd"/>
      <w:r w:rsidRPr="00F93914">
        <w:rPr>
          <w:rFonts w:ascii="Times New Roman" w:eastAsia="Times New Roman" w:hAnsi="Times New Roman" w:cs="Times New Roman"/>
          <w:color w:val="363636"/>
          <w:sz w:val="28"/>
          <w:szCs w:val="28"/>
          <w:lang w:eastAsia="uk-UA"/>
        </w:rPr>
        <w:t>, рішення міжрайонної МСЕК № 2 м. Черкаси від 11.06.2019 про встановлення їй інвалідності ІІ групи безстроково було визнано обґрунтованим.</w:t>
      </w:r>
    </w:p>
    <w:p w14:paraId="1F71B543"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У жовтні 2024 року Генеральною інспекцією Офісу Генерального прокурора було призначено службове розслідування, в межах якого прокурор надала пояснення та копії медичних документів, однак за його результатами дисциплінарного проступку в діях працівників прокуратури не встановлено, хоча з висновками розслідування її офіційно не ознайомлено.</w:t>
      </w:r>
    </w:p>
    <w:p w14:paraId="68438D20"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Міняйло С.С. звернула увагу, що їй невідомо, яке відношення вона має до кримінальних проваджень, про які зазначено у скарзі, оскільки жодних процесуальних документів у цих провадженнях вона не отримувала і для участі у слідчих діях не викликалась. Лише з листів обласної прокуратури щодо необхідності проходження переогляду вона ознайомилась із номерами проваджень та правовою кваліфікацією.</w:t>
      </w:r>
    </w:p>
    <w:p w14:paraId="0289F0E7"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Щодо неприбуття 04 грудня 2024 року на обстеження до м. Дніпро прокурор пояснила, що у період з 30 листопада до 04 грудня 2024 року перебувала на лікарняному, що підтверджується копією електронного листка непрацездатності. Таким чином, твердження скаржника про відсутність поважних причин неявки є безпідставним.         </w:t>
      </w:r>
    </w:p>
    <w:p w14:paraId="00EB6D18"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Вона також зазначила, що у період з 18 грудня 2024 року до 17 січня 2025 року не мала можливості прибути до закладу для переогляду через стан здоров’я та вагітність. Про це вона повідомила медичну установу електронною поштою, додавши копії медичних документів.</w:t>
      </w:r>
    </w:p>
    <w:p w14:paraId="62C4D469"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          На початку січня 205 року за результатами лабораторних досліджень їй було підтверджено вагітність, у зв’язку з чим лікарем рекомендовано уникати тривалих поїздок, емоційних навантажень та медичних маніпуляцій, зокрема </w:t>
      </w:r>
      <w:r w:rsidRPr="00F93914">
        <w:rPr>
          <w:rFonts w:ascii="Times New Roman" w:eastAsia="Times New Roman" w:hAnsi="Times New Roman" w:cs="Times New Roman"/>
          <w:color w:val="363636"/>
          <w:sz w:val="28"/>
          <w:szCs w:val="28"/>
          <w:lang w:eastAsia="uk-UA"/>
        </w:rPr>
        <w:lastRenderedPageBreak/>
        <w:t>гастроскопії, яка є необхідною для перевірки основного захворювання. Відтак вона не пройшла переогляд не умисно, а з метою збереження здоров’я та вагітності.</w:t>
      </w:r>
    </w:p>
    <w:p w14:paraId="3415B4CE"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Вона також зауважила, що наявність у неї захворювання, встановленого лікарською комісією, жодним чином не перешкоджає виконанню службових обов’язків. Вимоги ж щодо повторних обстежень прокурор розцінює як надмірне втручання в її особисте життя, оскільки вона вимушена розкривати відомості про стан здоров’я перед колегами, які не мають медичної освіти і не уповноважені втручатися у лікування.</w:t>
      </w:r>
    </w:p>
    <w:p w14:paraId="3FC60273"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          У своїх поясненнях Міняйло С.С. послалася на статтю 8 Європейської конвенції з прав людини, яка гарантує право на повагу до приватного і сімейного життя, а також на здоров’я. Вона зазначила, що згідно з практикою Європейського суду з прав людини, зокрема у справі </w:t>
      </w:r>
      <w:proofErr w:type="spellStart"/>
      <w:r w:rsidRPr="00F93914">
        <w:rPr>
          <w:rFonts w:ascii="Times New Roman" w:eastAsia="Times New Roman" w:hAnsi="Times New Roman" w:cs="Times New Roman"/>
          <w:color w:val="363636"/>
          <w:sz w:val="28"/>
          <w:szCs w:val="28"/>
          <w:lang w:eastAsia="uk-UA"/>
        </w:rPr>
        <w:t>Petukhova</w:t>
      </w:r>
      <w:proofErr w:type="spellEnd"/>
      <w:r w:rsidRPr="00F93914">
        <w:rPr>
          <w:rFonts w:ascii="Times New Roman" w:eastAsia="Times New Roman" w:hAnsi="Times New Roman" w:cs="Times New Roman"/>
          <w:color w:val="363636"/>
          <w:sz w:val="28"/>
          <w:szCs w:val="28"/>
          <w:lang w:eastAsia="uk-UA"/>
        </w:rPr>
        <w:t xml:space="preserve"> v. </w:t>
      </w:r>
      <w:proofErr w:type="spellStart"/>
      <w:r w:rsidRPr="00F93914">
        <w:rPr>
          <w:rFonts w:ascii="Times New Roman" w:eastAsia="Times New Roman" w:hAnsi="Times New Roman" w:cs="Times New Roman"/>
          <w:color w:val="363636"/>
          <w:sz w:val="28"/>
          <w:szCs w:val="28"/>
          <w:lang w:eastAsia="uk-UA"/>
        </w:rPr>
        <w:t>Russia</w:t>
      </w:r>
      <w:proofErr w:type="spellEnd"/>
      <w:r w:rsidRPr="00F93914">
        <w:rPr>
          <w:rFonts w:ascii="Times New Roman" w:eastAsia="Times New Roman" w:hAnsi="Times New Roman" w:cs="Times New Roman"/>
          <w:color w:val="363636"/>
          <w:sz w:val="28"/>
          <w:szCs w:val="28"/>
          <w:lang w:eastAsia="uk-UA"/>
        </w:rPr>
        <w:t xml:space="preserve"> (2013), примусове медичне обстеження без належної правової підстави є незаконним втручанням у права людини. Вона також акцентувала увагу на положеннях Конвенції ООН про права осіб з інвалідністю, які передбачають, що медичні послуги можуть надаватися виключно за згодою особи та без дискримінації.</w:t>
      </w:r>
    </w:p>
    <w:p w14:paraId="2A58D7C9"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          На її переконання, вимога повторного медичного обстеження є незаконною, необґрунтованою і не пов’язана з виконанням службових обов’язків. Вона добросовісно виконує покладені на неї завдання, до дисциплінарної відповідальності не притягувалася, у позаслужбові стосунки не вступала та дотримується вимог Закону України «Про запобігання корупції». У зв’язку з цим спроби підводити норми професійної етики під необхідність «доведення» стану її здоров’я або законності встановлення групи інвалідності, визначеної лікарською комісією, вважає надуманими твердженнями скаржника. Такі дії, на її думку, створюють тиск у процесі виконання службових обов’язків і можуть розцінюватися як прояв </w:t>
      </w:r>
      <w:proofErr w:type="spellStart"/>
      <w:r w:rsidRPr="00F93914">
        <w:rPr>
          <w:rFonts w:ascii="Times New Roman" w:eastAsia="Times New Roman" w:hAnsi="Times New Roman" w:cs="Times New Roman"/>
          <w:color w:val="363636"/>
          <w:sz w:val="28"/>
          <w:szCs w:val="28"/>
          <w:lang w:eastAsia="uk-UA"/>
        </w:rPr>
        <w:t>мобінгу</w:t>
      </w:r>
      <w:proofErr w:type="spellEnd"/>
      <w:r w:rsidRPr="00F93914">
        <w:rPr>
          <w:rFonts w:ascii="Times New Roman" w:eastAsia="Times New Roman" w:hAnsi="Times New Roman" w:cs="Times New Roman"/>
          <w:color w:val="363636"/>
          <w:sz w:val="28"/>
          <w:szCs w:val="28"/>
          <w:lang w:eastAsia="uk-UA"/>
        </w:rPr>
        <w:t>.</w:t>
      </w:r>
    </w:p>
    <w:p w14:paraId="2D5B03FA"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Крім того, вона наголосила, що всі надані відпустки у зазначений період використовувалися виключно з медичною метою. Також було направлено запити до ДЗ «Центральна медико-соціальна експертна комісія МОЗ України» та ДУ «Український державний науково-дослідний інститут медико-соціальних проблем інвалідності МОЗ України» щодо надання документів після перевірки обґрунтованості встановлення інвалідності за 2019–2025 роки. Відповіді на ці звернення наразі ще очікуються. Вона підкреслила, що не має дисциплінарних стягнень, дотримується вимог Закону України «Про запобігання корупції» та Кодексу професійної етики прокурора, добросовісно виконує свої службові обов’язки, а тому твердження скаржника про компрометацію органів прокуратури вважає безпідставними.</w:t>
      </w:r>
    </w:p>
    <w:p w14:paraId="17B44C03"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У підсумку прокурор заявила, що всі її дії були спрямовані виключно на збереження здоров’я, а не на підрив авторитету прокуратури, у зв’язку з чим в її поведінці відсутні ознаки дисциплінарного проступку.</w:t>
      </w:r>
    </w:p>
    <w:p w14:paraId="7AD4DFC9"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p w14:paraId="539A13E9"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6. Пояснення представників скаржника</w:t>
      </w:r>
    </w:p>
    <w:p w14:paraId="58FAAF14" w14:textId="77777777" w:rsidR="00F93914" w:rsidRPr="00F93914" w:rsidRDefault="00F93914" w:rsidP="00F9391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241B7F83"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Представник скаржника перший заступник керівника Черкаської обласної прокуратури ОСОБА_1 зазначив, що на момент скерування дисциплінарної скарги Черкаській обласній прокуратурі не було відомо про стан вагітності </w:t>
      </w:r>
      <w:r w:rsidRPr="00F93914">
        <w:rPr>
          <w:rFonts w:ascii="Times New Roman" w:eastAsia="Times New Roman" w:hAnsi="Times New Roman" w:cs="Times New Roman"/>
          <w:color w:val="363636"/>
          <w:sz w:val="28"/>
          <w:szCs w:val="28"/>
          <w:lang w:eastAsia="uk-UA"/>
        </w:rPr>
        <w:lastRenderedPageBreak/>
        <w:t>прокурора Міняйло С.С., оскільки надані нею пояснення не містили відповідних відомостей — у них ішлося лише про певні особисті обставини, через які вона не могла прибути на медичне обстеження. Водночас із висновком члена Комісії він погоджується, вважає, що прокурор допустила дисциплінарний проступок, однак стан її вагітності є обставиною, яку слід враховувати під час визначення виду дисциплінарного стягнення, оскільки підготовка до пологів може потребувати спокою, уникнення стресових ситуацій і дотримання певного режиму.</w:t>
      </w:r>
    </w:p>
    <w:p w14:paraId="4DF797FC"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Представник скаржника начальник відділу роботи з кадрами та державної служби Черкаської обласної прокуратури ОСОБА_2 зазначила про наявність у діях прокурора Міняйло С.С.. ознак дисциплінарного  проступку, передбаченого пунктами 5,6 частини першої статті 43 Закону №1697-VII.</w:t>
      </w:r>
    </w:p>
    <w:p w14:paraId="2E8E7EC2"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Вважає, що прокурор Міняйло С.С. мала можливість прибути на </w:t>
      </w:r>
      <w:proofErr w:type="spellStart"/>
      <w:r w:rsidRPr="00F93914">
        <w:rPr>
          <w:rFonts w:ascii="Times New Roman" w:eastAsia="Times New Roman" w:hAnsi="Times New Roman" w:cs="Times New Roman"/>
          <w:color w:val="363636"/>
          <w:sz w:val="28"/>
          <w:szCs w:val="28"/>
          <w:lang w:eastAsia="uk-UA"/>
        </w:rPr>
        <w:t>переобстеження</w:t>
      </w:r>
      <w:proofErr w:type="spellEnd"/>
      <w:r w:rsidRPr="00F93914">
        <w:rPr>
          <w:rFonts w:ascii="Times New Roman" w:eastAsia="Times New Roman" w:hAnsi="Times New Roman" w:cs="Times New Roman"/>
          <w:color w:val="363636"/>
          <w:sz w:val="28"/>
          <w:szCs w:val="28"/>
          <w:lang w:eastAsia="uk-UA"/>
        </w:rPr>
        <w:t xml:space="preserve"> та вжити необхідних заходів для підтвердження законності встановлення їй групи інвалідності.</w:t>
      </w:r>
    </w:p>
    <w:p w14:paraId="2BA194A5"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p w14:paraId="70D0524F" w14:textId="77777777" w:rsidR="00F93914" w:rsidRPr="00F93914" w:rsidRDefault="00F93914" w:rsidP="00F93914">
      <w:pPr>
        <w:shd w:val="clear" w:color="auto" w:fill="FCFCFC"/>
        <w:spacing w:after="0" w:line="240" w:lineRule="auto"/>
        <w:ind w:left="284" w:right="-1" w:hanging="360"/>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7.</w:t>
      </w:r>
      <w:r w:rsidRPr="00F93914">
        <w:rPr>
          <w:rFonts w:ascii="Times New Roman" w:eastAsia="Times New Roman" w:hAnsi="Times New Roman" w:cs="Times New Roman"/>
          <w:color w:val="363636"/>
          <w:sz w:val="14"/>
          <w:szCs w:val="14"/>
          <w:lang w:eastAsia="uk-UA"/>
        </w:rPr>
        <w:t>    </w:t>
      </w:r>
      <w:r w:rsidRPr="00F93914">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02F28EC6" w14:textId="77777777" w:rsidR="00F93914" w:rsidRPr="00F93914" w:rsidRDefault="00F93914" w:rsidP="00F93914">
      <w:pPr>
        <w:shd w:val="clear" w:color="auto" w:fill="FCFCFC"/>
        <w:spacing w:after="0" w:line="240" w:lineRule="auto"/>
        <w:ind w:left="426" w:right="-1"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2E5BEEF7"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7EB3395"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Згідно з 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52687F0"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Відповідно до підпункту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239CD7E"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1E8D234E"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7903A95"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lastRenderedPageBreak/>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3243866"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7F948BD3"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0C517A4"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42896F7"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43457E6"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71CF38D"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F93914">
        <w:rPr>
          <w:rFonts w:ascii="Times New Roman" w:eastAsia="Times New Roman" w:hAnsi="Times New Roman" w:cs="Times New Roman"/>
          <w:color w:val="363636"/>
          <w:sz w:val="28"/>
          <w:szCs w:val="28"/>
          <w:lang w:eastAsia="uk-UA"/>
        </w:rPr>
        <w:t>професійно</w:t>
      </w:r>
      <w:proofErr w:type="spellEnd"/>
      <w:r w:rsidRPr="00F93914">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CB8340D"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1B1A9AB"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lastRenderedPageBreak/>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7C6E1E1"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3D46FFF"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7D95BD6"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Відповідно до статті 21 Кодексу </w:t>
      </w:r>
      <w:bookmarkStart w:id="0" w:name="n87"/>
      <w:bookmarkEnd w:id="0"/>
      <w:r w:rsidRPr="00F93914">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F93914">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F93914">
        <w:rPr>
          <w:rFonts w:ascii="Times New Roman" w:eastAsia="Times New Roman" w:hAnsi="Times New Roman" w:cs="Times New Roman"/>
          <w:color w:val="363636"/>
          <w:sz w:val="28"/>
          <w:szCs w:val="28"/>
          <w:lang w:eastAsia="uk-UA"/>
        </w:rPr>
        <w:t>зв’язків</w:t>
      </w:r>
      <w:proofErr w:type="spellEnd"/>
      <w:r w:rsidRPr="00F93914">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58A4DE2F"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F93914">
        <w:rPr>
          <w:rFonts w:ascii="Times New Roman" w:eastAsia="Times New Roman" w:hAnsi="Times New Roman" w:cs="Times New Roman"/>
          <w:color w:val="363636"/>
          <w:sz w:val="28"/>
          <w:szCs w:val="28"/>
          <w:lang w:eastAsia="uk-UA"/>
        </w:rPr>
        <w:t>професійно</w:t>
      </w:r>
      <w:proofErr w:type="spellEnd"/>
      <w:r w:rsidRPr="00F93914">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47EC88D1"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849884D"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7FECBAA"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w:t>
      </w:r>
      <w:r w:rsidRPr="00F93914">
        <w:rPr>
          <w:rFonts w:ascii="Times New Roman" w:eastAsia="Times New Roman" w:hAnsi="Times New Roman" w:cs="Times New Roman"/>
          <w:color w:val="363636"/>
          <w:sz w:val="28"/>
          <w:szCs w:val="28"/>
          <w:lang w:eastAsia="uk-UA"/>
        </w:rPr>
        <w:lastRenderedPageBreak/>
        <w:t>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4D7FC7F"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CFE4F69"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F93914">
        <w:rPr>
          <w:rFonts w:ascii="Times New Roman" w:eastAsia="Times New Roman" w:hAnsi="Times New Roman" w:cs="Times New Roman"/>
          <w:color w:val="363636"/>
          <w:sz w:val="28"/>
          <w:szCs w:val="28"/>
          <w:lang w:eastAsia="uk-UA"/>
        </w:rPr>
        <w:t>професійно</w:t>
      </w:r>
      <w:proofErr w:type="spellEnd"/>
      <w:r w:rsidRPr="00F93914">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3391643"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017B4C7"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w:t>
      </w:r>
      <w:proofErr w:type="spellStart"/>
      <w:r w:rsidRPr="00F93914">
        <w:rPr>
          <w:rFonts w:ascii="Times New Roman" w:eastAsia="Times New Roman" w:hAnsi="Times New Roman" w:cs="Times New Roman"/>
          <w:color w:val="363636"/>
          <w:sz w:val="28"/>
          <w:szCs w:val="28"/>
          <w:lang w:eastAsia="uk-UA"/>
        </w:rPr>
        <w:t>становлених</w:t>
      </w:r>
      <w:proofErr w:type="spellEnd"/>
      <w:r w:rsidRPr="00F93914">
        <w:rPr>
          <w:rFonts w:ascii="Times New Roman" w:eastAsia="Times New Roman" w:hAnsi="Times New Roman" w:cs="Times New Roman"/>
          <w:color w:val="363636"/>
          <w:sz w:val="28"/>
          <w:szCs w:val="28"/>
          <w:lang w:eastAsia="uk-UA"/>
        </w:rPr>
        <w:t xml:space="preserve"> Законами України «Про запобігання корупції», «Про прокуратуру».</w:t>
      </w:r>
    </w:p>
    <w:p w14:paraId="787EDEC0"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6346F40"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Оцінивши діяльність прокурора Міняйло С.С. на предмет відповідності наведеним вимогам Комісія дійшла висновку про наявність порушень нею приписів чинного законодавства, що обґрунтовується наступним.</w:t>
      </w:r>
    </w:p>
    <w:p w14:paraId="149CBBB3"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Дисциплінарне провадження відкрито у зв’язку з наявністю ознак вчинення прокурором Міняйло С.С. дисциплінарного проступку, передбаченого пунктами 5, 6 частини першої статті 43 Закону України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5BD98683"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w:t>
      </w:r>
      <w:r w:rsidRPr="00F93914">
        <w:rPr>
          <w:rFonts w:ascii="Times New Roman" w:eastAsia="Times New Roman" w:hAnsi="Times New Roman" w:cs="Times New Roman"/>
          <w:color w:val="363636"/>
          <w:sz w:val="28"/>
          <w:szCs w:val="28"/>
          <w:lang w:eastAsia="uk-UA"/>
        </w:rPr>
        <w:lastRenderedPageBreak/>
        <w:t>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430A2A2E"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23.11.2022 №36, а також постановою Великої Палати Верховного Суду від 14.04.2021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800F156"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Частиною 2 статті 11 Закону України «Про інформацію» встановлена заборона збирати, зберігати, поширювати конфіденційну інформацію про особу без її згоди, крім випадків, визначених законом. Рішенням Конституційного суду України від 20 січня 2012 року у справі №1-9</w:t>
      </w:r>
      <w:r w:rsidRPr="00F93914">
        <w:rPr>
          <w:rFonts w:ascii="Times New Roman" w:eastAsia="Times New Roman" w:hAnsi="Times New Roman" w:cs="Times New Roman"/>
          <w:color w:val="363636"/>
          <w:sz w:val="28"/>
          <w:szCs w:val="28"/>
          <w:lang w:val="en-US" w:eastAsia="uk-UA"/>
        </w:rPr>
        <w:t>/</w:t>
      </w:r>
      <w:r w:rsidRPr="00F93914">
        <w:rPr>
          <w:rFonts w:ascii="Times New Roman" w:eastAsia="Times New Roman" w:hAnsi="Times New Roman" w:cs="Times New Roman"/>
          <w:color w:val="363636"/>
          <w:sz w:val="28"/>
          <w:szCs w:val="28"/>
          <w:lang w:val="ru-RU" w:eastAsia="uk-UA"/>
        </w:rPr>
        <w:t>2012 </w:t>
      </w:r>
      <w:r w:rsidRPr="00F93914">
        <w:rPr>
          <w:rFonts w:ascii="Times New Roman" w:eastAsia="Times New Roman" w:hAnsi="Times New Roman" w:cs="Times New Roman"/>
          <w:color w:val="363636"/>
          <w:sz w:val="28"/>
          <w:szCs w:val="28"/>
          <w:lang w:eastAsia="uk-UA"/>
        </w:rPr>
        <w:t>було розтлумачено, що до конфіденційної інформації про фізичну особу, зокрема, слід відносити (серед іншого) і інформацію про стан здоров’я, відомості про події та явища, що відбуваються у побутовій, інтимній, товариській, професійній і діловій та інших сферах життя особи, - за винятком даних стосовно виконання повноважень особою, яка обіймає посаду зі здійсненням функцій держави або органів місцевого самоврядування. Підпункт «е» пункту першого частини першої статті 3 Закону України «Про запобігання корупції» відносить посадових осіб та службових осіб органів прокуратури до осіб, які уповноваженні на здійснення функцій держави або органів місцевого самоврядування.</w:t>
      </w:r>
    </w:p>
    <w:p w14:paraId="57376D26"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Міняйло С.С.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4631CDB"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Слідуючи принципам, визначеним у Кодексі професійної етики, Міняйло С.С.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956AD10"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lastRenderedPageBreak/>
        <w:t>Прокурор Міняйло С.С., усвідомлюючи суспільну чутливість питання, пов’язаного з фактами можливого незаконного отримання інвалідності прокурорами, мала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вона проігнорувала неодноразові письмові вимоги керівництва щодо проходження повторного медичного огляду, не з’явилася до медичної установи та не забезпечила публічного спростування сумнівів у законності встановлення їй групи інвалідності.</w:t>
      </w:r>
    </w:p>
    <w:p w14:paraId="3D3A1ECC"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Такими діями прокурор допустила демонстративну неповагу до етичних стандартів поведінки, не вжила передбачених законодавством заходів для збереження власної ділової репутації та репутації органів прокуратури. Її пасивна позиція фактично сприяла поширенню інформації, яка дискредитує органи прокуратури, підриває суспільну довіру до державної інституції та створює враження толерування корупційних ризиків у системі.</w:t>
      </w:r>
    </w:p>
    <w:p w14:paraId="79BC45BB"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За наслідками наведених обставин, у медійному просторі поширено значну кількість негативних публікацій, що стосуються питання законності встановлення інвалідності прокурорам в Черкаській та Хмельницькій областях, зокрема :</w:t>
      </w:r>
    </w:p>
    <w:p w14:paraId="46CC1E07"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https://www.anticor.foundation/novyny/10846/ </w:t>
      </w:r>
    </w:p>
    <w:p w14:paraId="1FA8DF91"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https://www.unian.ua/incidents/prokurori-invalidi-masovo-zafiksovani-v-cherkaskiy-oblasti-skandal-z-msek-12797373.html</w:t>
      </w:r>
    </w:p>
    <w:p w14:paraId="2C957C2B"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https://suspilne.media/cherkasy/864481-na-cerkasini-visokij-vidsotok-prokuroriv-z-invalidnistu-ofis-genprokurora/</w:t>
      </w:r>
    </w:p>
    <w:p w14:paraId="7DC943D3"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https://viche.ck.ua/region/invalidnist-mayut-shhonajmenshe-523-prokurory-bilshist-otrymaly-yiyi-shhe-do-pochatku-povnomasshtabnoyi-vijny/</w:t>
      </w:r>
    </w:p>
    <w:p w14:paraId="2D3BFD6D"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https://hromadske.ua/suspilstvo/233416-naybilshe-prokuroriv-iaki-maiut-invalidnist-narazi-vyiavyly-na-cherkashchyni-ta-khmelnychchyni-ohp</w:t>
      </w:r>
    </w:p>
    <w:p w14:paraId="7175F72A"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https://procherk.info/news/7-cherkassy/122905-cherkaska-oblast-odna-z-pershih-za-kilkistju-osib-z-invalidnistju-sered-prokuroriv</w:t>
      </w:r>
    </w:p>
    <w:p w14:paraId="55980BC7"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https://bastion.tv/prokurori-invalidi-posadovci-msek-bezpidstavno-vstanovili-prokuroram-invalidnist_n67492</w:t>
      </w:r>
    </w:p>
    <w:p w14:paraId="4508C582"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p w14:paraId="7C8DDB7F"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Комісією враховано, що прокурор Міняйло С.С. перебувала на лікарняному у періоди з 30 листопада по 04 грудня 2024 року та з 15 по 17 січня 2025 року, що підтверджується наданими листками непрацездатності. Відповідно до пункту 18 Положення про експертні команди з оцінювання повсякденного функціонування особи, затвердженого постановою Кабінету Міністрів України від 15 листопада 2024 року № 1338, перебування на тимчасовій непрацездатності є виключною підставою для перенесення строків проходження медичного обстеження.</w:t>
      </w:r>
    </w:p>
    <w:p w14:paraId="692A9E15"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У зв’язку з цим Комісія визнає причину неявки прокурора на перший виклик 04 грудня 2024 року до ДУ «</w:t>
      </w:r>
      <w:proofErr w:type="spellStart"/>
      <w:r w:rsidRPr="00F93914">
        <w:rPr>
          <w:rFonts w:ascii="Times New Roman" w:eastAsia="Times New Roman" w:hAnsi="Times New Roman" w:cs="Times New Roman"/>
          <w:color w:val="363636"/>
          <w:sz w:val="28"/>
          <w:szCs w:val="28"/>
          <w:lang w:eastAsia="uk-UA"/>
        </w:rPr>
        <w:t>Укрдержндімспі</w:t>
      </w:r>
      <w:proofErr w:type="spellEnd"/>
      <w:r w:rsidRPr="00F93914">
        <w:rPr>
          <w:rFonts w:ascii="Times New Roman" w:eastAsia="Times New Roman" w:hAnsi="Times New Roman" w:cs="Times New Roman"/>
          <w:color w:val="363636"/>
          <w:sz w:val="28"/>
          <w:szCs w:val="28"/>
          <w:lang w:eastAsia="uk-UA"/>
        </w:rPr>
        <w:t xml:space="preserve"> МОЗ України» обґрунтованою.</w:t>
      </w:r>
    </w:p>
    <w:p w14:paraId="22FF6AB7"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Водночас, з урахуванням встановлених строків для проходження медичного обстеження та наданих листків непрацездатності (з 30 листопада по 04 грудня 2024 року та з 15 по 17 січня 2025 року), об’єктивно можливим для </w:t>
      </w:r>
      <w:r w:rsidRPr="00F93914">
        <w:rPr>
          <w:rFonts w:ascii="Times New Roman" w:eastAsia="Times New Roman" w:hAnsi="Times New Roman" w:cs="Times New Roman"/>
          <w:color w:val="363636"/>
          <w:sz w:val="28"/>
          <w:szCs w:val="28"/>
          <w:lang w:eastAsia="uk-UA"/>
        </w:rPr>
        <w:lastRenderedPageBreak/>
        <w:t>виконання відповідної вимоги був період з 18 грудня 2024 року по 14 січня 2025 року, а також з 18 січня по 29 травня 2025 року. У цей час не встановлено жодних обставин, які б унеможливлювали прибуття прокурора до медичного закладу. Зазначені періоди були достатніми для коригування робочого графіку та своєчасного проходження обстеження.</w:t>
      </w:r>
    </w:p>
    <w:p w14:paraId="3BADB537"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Прокурор зобов’язана була пройти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№732/2024.</w:t>
      </w:r>
    </w:p>
    <w:p w14:paraId="120DC471"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Відповідно до ст.10 Закону України “Про Раду національної безпеки і оборони України” рішення Ради національної безпеки і оборони України, введені в дію указами Президента України, є обов’язковими до виконання органами виконавчої влади.</w:t>
      </w:r>
    </w:p>
    <w:p w14:paraId="3535E523"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У своїх поясненнях Міняйло С.С. посилалася на те, що у 2020 році Центральна МСЕК МОЗ України перевірила її медичні документи та підтвердила законність встановлення II групи інвалідності безстроково. Однак цей факт не може бути розцінений як безумовне підтвердження правомірності набутого статусу. Перевірка проводилася у межах конкретного кримінального провадження і стосувалася стану здоров’я на той момент, отже не може гарантувати незмінність обставин у майбутньому. Навіть безстрокове встановлення інвалідності не виключає права держави та роботодавця перевіряти її актуальність у зв’язку з новими обставинами та суспільним резонансом. Таким чином, посилання на перевірку проведену у 2020 році не звільняло прокурора від обов’язку підтвердити законність свого статусу.</w:t>
      </w:r>
    </w:p>
    <w:p w14:paraId="6FA4517E"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Щодо доводів прокурора про відсутність у ЗМІ публікацій із прямим згадуванням її прізвища, необхідно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її службове становище та підвищені етичні стандарти, навіть непряма участь у подібному публічному обговоренні зобов’язувала Міняйло С.С. вжити активних заходів для підтвердження законності встановленої їй групи інвалідності, зокрема шляхом проходження повторного медичного огляду. Відсутність згадки прізвища саме Міняйло С.С. у медіа не усуває обов’язку прокурора реагувати належним чином, оскільки йдеться про інституцію, авторитет якої формується через поведінку кожного її працівника.</w:t>
      </w:r>
    </w:p>
    <w:p w14:paraId="0DD7508D"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Окремого значення набуває той факт, що прокурора Міняйло С.С. неодноразово викликали для проходження повторного обстеження, однак вона відмовилася скористатися цією можливістю. Така поведінка обґрунтовано породжує сумніви щодо дійсності II групи інвалідності, встановленої безстроково.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w:t>
      </w:r>
    </w:p>
    <w:p w14:paraId="1839FBC7"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Інвалідність Міняйло С.С. була встановлена у 2019 році, коли її стаж служби в органах прокуратури становив 6 років (роботу в органах прокуратури розпочала у листопаді 2013 року). Відповідно до декларації за 2019 рік, поданої Міняйло С.С., вона вже декларувала дохід у вигляді пенсії.</w:t>
      </w:r>
    </w:p>
    <w:p w14:paraId="037CD0DF"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lastRenderedPageBreak/>
        <w:t>Крім цього, відповідно до наданої Черкаською обласною прокуратурою інформації, Міняйло С.С. індивідуальну програму реабілітації інваліда не надавала. 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03.12.2009 визначає, що ІПР (Індивідуальна програма реабілітації) є обов’язковою до виконання всіма зацікавленими сторонами, включаючи самого отримувача.</w:t>
      </w:r>
    </w:p>
    <w:p w14:paraId="6665AABD"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Індивідуальний план складається на два роки та його виконання контролюється. Виконання всіх заходів індивідуального плану є передумовою реабілітації особи з інвалідністю та допомагає актуалізувати потреби особи з інвалідністю. Саме у ІПР надається оцінка ефективності заходів, які допомагають особі адаптуватись або покращити стан здоров’я.</w:t>
      </w:r>
    </w:p>
    <w:p w14:paraId="6554098C"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Свідоме неподання прокурором Міняйло С.С. ІПР роботодавцю, невиконання заходів з працевлаштування та відсутність індивідуальних планів реабілітації з контролем заходів адаптації є підставою для об’єктивного сумніву щодо реальності інвалідності.</w:t>
      </w:r>
    </w:p>
    <w:p w14:paraId="63FF277C"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Також Комісія критично сприймає письмові пояснення прокурора Міняйло С.С. у частині недопустимості втручання у її приватне життя та порушення її  прав, передбачених статтею 8 Європейської Конвенції з прав людини.</w:t>
      </w:r>
    </w:p>
    <w:p w14:paraId="4E9AA1E7"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D41FD4D"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права на </w:t>
      </w:r>
      <w:proofErr w:type="spellStart"/>
      <w:r w:rsidRPr="00F93914">
        <w:rPr>
          <w:rFonts w:ascii="Times New Roman" w:eastAsia="Times New Roman" w:hAnsi="Times New Roman" w:cs="Times New Roman"/>
          <w:color w:val="363636"/>
          <w:sz w:val="28"/>
          <w:szCs w:val="28"/>
          <w:lang w:eastAsia="uk-UA"/>
        </w:rPr>
        <w:t>приватність</w:t>
      </w:r>
      <w:proofErr w:type="spellEnd"/>
      <w:r w:rsidRPr="00F93914">
        <w:rPr>
          <w:rFonts w:ascii="Times New Roman" w:eastAsia="Times New Roman" w:hAnsi="Times New Roman" w:cs="Times New Roman"/>
          <w:color w:val="363636"/>
          <w:sz w:val="28"/>
          <w:szCs w:val="28"/>
          <w:lang w:eastAsia="uk-UA"/>
        </w:rPr>
        <w:t>, передбаченого статтею 8 Конвенції про захист прав людини та основоположних свобод (далі по тексту Європейська Конвенція з прав людини).</w:t>
      </w:r>
      <w:bookmarkStart w:id="3" w:name="_Hlk205911486"/>
      <w:bookmarkEnd w:id="3"/>
    </w:p>
    <w:p w14:paraId="079F3969"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026A1ABC"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Тобто за практикою ЄСПЛ у випадках забезпечення права на </w:t>
      </w:r>
      <w:proofErr w:type="spellStart"/>
      <w:r w:rsidRPr="00F93914">
        <w:rPr>
          <w:rFonts w:ascii="Times New Roman" w:eastAsia="Times New Roman" w:hAnsi="Times New Roman" w:cs="Times New Roman"/>
          <w:color w:val="363636"/>
          <w:sz w:val="28"/>
          <w:szCs w:val="28"/>
          <w:lang w:eastAsia="uk-UA"/>
        </w:rPr>
        <w:t>приватність</w:t>
      </w:r>
      <w:proofErr w:type="spellEnd"/>
      <w:r w:rsidRPr="00F93914">
        <w:rPr>
          <w:rFonts w:ascii="Times New Roman" w:eastAsia="Times New Roman" w:hAnsi="Times New Roman" w:cs="Times New Roman"/>
          <w:color w:val="363636"/>
          <w:sz w:val="28"/>
          <w:szCs w:val="28"/>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F93914">
        <w:rPr>
          <w:rFonts w:ascii="Times New Roman" w:eastAsia="Times New Roman" w:hAnsi="Times New Roman" w:cs="Times New Roman"/>
          <w:color w:val="363636"/>
          <w:sz w:val="28"/>
          <w:szCs w:val="28"/>
          <w:lang w:eastAsia="uk-UA"/>
        </w:rPr>
        <w:t>приватність</w:t>
      </w:r>
      <w:proofErr w:type="spellEnd"/>
      <w:r w:rsidRPr="00F93914">
        <w:rPr>
          <w:rFonts w:ascii="Times New Roman" w:eastAsia="Times New Roman" w:hAnsi="Times New Roman" w:cs="Times New Roman"/>
          <w:color w:val="363636"/>
          <w:sz w:val="28"/>
          <w:szCs w:val="28"/>
          <w:lang w:eastAsia="uk-UA"/>
        </w:rPr>
        <w:t xml:space="preserve"> або його обмеження, необхідним є дотримання умов, за якими держава може втручатися у здійснення захищеного права.</w:t>
      </w:r>
    </w:p>
    <w:p w14:paraId="3B904A81"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Такі умови викладені в пункті 2 статті 8 Конвенції, а саме: законності, наявності легітимної мети та пропорційності.</w:t>
      </w:r>
    </w:p>
    <w:p w14:paraId="29871726"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З урахуванням викладеного Комісія дійшла висновку, що втручання у право </w:t>
      </w:r>
      <w:proofErr w:type="spellStart"/>
      <w:r w:rsidRPr="00F93914">
        <w:rPr>
          <w:rFonts w:ascii="Times New Roman" w:eastAsia="Times New Roman" w:hAnsi="Times New Roman" w:cs="Times New Roman"/>
          <w:color w:val="363636"/>
          <w:sz w:val="28"/>
          <w:szCs w:val="28"/>
          <w:lang w:eastAsia="uk-UA"/>
        </w:rPr>
        <w:t>приватності</w:t>
      </w:r>
      <w:proofErr w:type="spellEnd"/>
      <w:r w:rsidRPr="00F93914">
        <w:rPr>
          <w:rFonts w:ascii="Times New Roman" w:eastAsia="Times New Roman" w:hAnsi="Times New Roman" w:cs="Times New Roman"/>
          <w:color w:val="363636"/>
          <w:sz w:val="28"/>
          <w:szCs w:val="28"/>
          <w:lang w:eastAsia="uk-UA"/>
        </w:rPr>
        <w:t xml:space="preserve">, передбачене у статті 8 Європейської Конвенції у цьому випадку відсутнє, а питання набуття та використання статусу особи з </w:t>
      </w:r>
      <w:r w:rsidRPr="00F93914">
        <w:rPr>
          <w:rFonts w:ascii="Times New Roman" w:eastAsia="Times New Roman" w:hAnsi="Times New Roman" w:cs="Times New Roman"/>
          <w:color w:val="363636"/>
          <w:sz w:val="28"/>
          <w:szCs w:val="28"/>
          <w:lang w:eastAsia="uk-UA"/>
        </w:rPr>
        <w:lastRenderedPageBreak/>
        <w:t>інвалідністю у прокурора Міняйло С.С. перевіряються виключно через призму наявності у її діях дисциплінарного проступку, передбаченого ст. 43 Закону № 1697-VII.</w:t>
      </w:r>
    </w:p>
    <w:p w14:paraId="3E8FE6F2"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319B9919"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Комісією встановлено, що прокурор Міняйло С.С. мала як об’єктивні перешкоди для прибуття на медичне обстеження, так і окремі проміжки часу, у які формально існувала можливість виконати відповідну вимогу.</w:t>
      </w:r>
    </w:p>
    <w:p w14:paraId="394D1CFD"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Визначена дата прибуття  04 грудня 2024 року припала на період її тимчасової непрацездатності (з 30 листопада по 04 грудня 2024 року), що підтверджується листком непрацездатності. У зв’язку з цим виконання обов’язку прибуття в зазначений день було об’єктивно неможливим.</w:t>
      </w:r>
    </w:p>
    <w:p w14:paraId="5E5DE5A2"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Подальший строк, визначений для проходження медичного обстеження, охоплював період з 18 грудня 2024 року по 29 травня 2025 року. При цьому з 18 грудня 2024 року по 14 січня 2025 року, а також з 18 січня 2025 року прокурор мала реальну можливість виконати вимогу щодо проходження обстеження, оскільки станом на цей час не зафіксовано обставин, які б унеможливлювали її прибуття.</w:t>
      </w:r>
    </w:p>
    <w:p w14:paraId="533F5BE1"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Разом з тим, на початку січня 2025 року за результатами лабораторних досліджень Міняйло С.С. було встановлено вагітність на ранньому строку, що підтверджується наданими медичними документами. Згідно з консультаційним висновком спеціаліста від 12 травня 2025 року Комунального некомерційного підприємства «Черкаська обласна лікарня Черкаської обласної ради», лікарями рекомендовано виключити переїзди, у тому числі пов’язані з тряскою їздою, що об’єктивно обмежувало можливість прокурора здійснювати поїздки та проходити додаткові медичні процедури.</w:t>
      </w:r>
    </w:p>
    <w:p w14:paraId="40B4B362"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Надані прокурором скріншоти виписок візитів до лікаря від 10 вересня 2024 року, 06 січня та 31 січня 2025 року підтверджують як факт підготовки до вагітності, так і сам факт її настання.</w:t>
      </w:r>
    </w:p>
    <w:p w14:paraId="6F529EF9"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 огляду на наведене, Комісія вважає, що у грудні 2024 року прокурор Міняйло С.С. мала формальну можливість виконати вимогу щодо проходження повторного медичного огляду. Водночас, починаючи з січня 2025 року, наявність об’єктивних медичних обставин, підтверджених документально, істотно обмежувала її можливість прибуття до медичного закладу без ризику для здоров’я та перебігу вагітності.</w:t>
      </w:r>
    </w:p>
    <w:p w14:paraId="4FA9B7A2"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Разом із тим, Комісією враховано, що прокурор, усвідомлюючи суспільну чутливість питання щодо можливих фактів незаконного отримання інвалідності прокурорами в умовах воєнного стану, мала обов’язок вживати заходів для підтвердження законності встановлення їй групи інвалідності та захисту своєї ділової репутації.</w:t>
      </w:r>
    </w:p>
    <w:p w14:paraId="3CF6A163"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 огляду на викладене, відсутність активних дій прокурора щодо підтвердження законності встановлення інвалідності може створювати певні сумніви у суспільстві, однак водночас має враховуватися наявність об’єктивних медичних обставин, які суттєво обмежували її можливості виконати вимоги керівництва.</w:t>
      </w:r>
    </w:p>
    <w:p w14:paraId="5C9A1D24"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lastRenderedPageBreak/>
        <w:t>Таким чином, прокурор Міняйло С.С. порушила вимоги пункту 10 частини першої статті 3, частини другої статті 17, частини третьої, пункту 4 частини четвертої статті 19 Закону № 1697-VII, статей 1, 4, 11, 16, 21 Кодексу професійної етики та поведінки прокурорів, чим вчинила дисциплінарний проступок, відповідальність за який передбачено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1F5CE78A"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Наявність дисциплінарного проступку підтверджується:</w:t>
      </w:r>
    </w:p>
    <w:p w14:paraId="4A2B5D78"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висновком та матеріалами службового розслідування, проведеного стосовно прокурора Міняйло С.С. на підставі наказу виконувача обов’язків керівника Черкаської обласної прокуратури від 08 травня 2025 року №65;</w:t>
      </w:r>
    </w:p>
    <w:p w14:paraId="7CAD913E"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відомостями, викладеними у дисциплінарній скарзі виконувача обов’язків керівника Черкаської обласної прокуратури;</w:t>
      </w:r>
    </w:p>
    <w:p w14:paraId="29A9F0C2"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xml:space="preserve">-  листом ДУ </w:t>
      </w:r>
      <w:proofErr w:type="spellStart"/>
      <w:r w:rsidRPr="00F93914">
        <w:rPr>
          <w:rFonts w:ascii="Times New Roman" w:eastAsia="Times New Roman" w:hAnsi="Times New Roman" w:cs="Times New Roman"/>
          <w:color w:val="363636"/>
          <w:sz w:val="28"/>
          <w:szCs w:val="28"/>
          <w:lang w:eastAsia="uk-UA"/>
        </w:rPr>
        <w:t>Укрдержндімспі</w:t>
      </w:r>
      <w:proofErr w:type="spellEnd"/>
      <w:r w:rsidRPr="00F93914">
        <w:rPr>
          <w:rFonts w:ascii="Times New Roman" w:eastAsia="Times New Roman" w:hAnsi="Times New Roman" w:cs="Times New Roman"/>
          <w:color w:val="363636"/>
          <w:sz w:val="28"/>
          <w:szCs w:val="28"/>
          <w:lang w:eastAsia="uk-UA"/>
        </w:rPr>
        <w:t xml:space="preserve"> МОЗ України до Комісії від 05 червня 2025 року;</w:t>
      </w:r>
    </w:p>
    <w:p w14:paraId="7786186B"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поясненнями прокурора Міняйло С.С;</w:t>
      </w:r>
    </w:p>
    <w:p w14:paraId="6E63A7D2"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консультаційним висновком спеціаліста від 12 травня 2025 року «Комунального некомерційного підприємства Черкаська обласна лікарня Черкаської обласної ради».</w:t>
      </w:r>
    </w:p>
    <w:p w14:paraId="002A1350"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При вирішенні питання щодо часу вчинення прокурором Міняйло С.С. дисциплінарного проступку Комісією взято до уваги наступне.</w:t>
      </w:r>
    </w:p>
    <w:p w14:paraId="69338674"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З об’єктивної сторони вчинений прокурором Міняйло С.С.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78B9F84A"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Оцінивши діяльність прокурора Міняйло С.С. на предмет відповідності вимогам, Комісія дійшла про наявність порушень прокурором приписів чинного законодавства, які мають форму триваючого дисциплінарного проступку.</w:t>
      </w:r>
    </w:p>
    <w:p w14:paraId="1177298B"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Тому днем початку вчинення дисциплінарного проступку треба вважати 18 грудня 2024 року (ознайомлення  Міняйло С.С. з листом виконувача обов’язків керівника Черкаської обласної прокуратури № 07-928вн-24 від 18 грудня 2024 року, у якому йшлось про необхідність її прибуття до медичного закладу у період з 18 грудня 2024 року по 17 січня 2025 року), а закінченням 30 травня 2025 року (наступний день після закінчення періоду коли вона мала прибути до цього закладу відповідно до листа виконувача обов’язків керівника Черкаської обласної прокуратури, з яким вона була ознайомлена 21 квітня 2025 року).</w:t>
      </w:r>
    </w:p>
    <w:p w14:paraId="23817A50"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Великою Палатою Верховного Суду у постанові від 11 грудня 2018 року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393E071C"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lastRenderedPageBreak/>
        <w:t>Таким чином, строк для прийняття рішення про накладення на прокурора дисциплінарного стягнення, передбачений у частині четвертій статті 48 Закону № 1697-VII не минув.</w:t>
      </w:r>
    </w:p>
    <w:p w14:paraId="1BA391EB"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6D21A88E"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Пропонуючи вид дисциплінарного стягнення стосовно прокурора Міняйло С.С., Комісія зважає на встановлені обставини її неприбуття до медичного закладу для проходження повторного обстеження, наявність у грудні 2024 року проміжків часу, коли вона формально могла виконати цю вимогу, а також подальші об’єктивні та поважні причини медичного характеру, що стали перешкодою для її прибуття на початку та впродовж 2025 року до відповідного медичного закладу. При цьому Комісією враховується суспільну чутливість порушеного питання, необхідність підтримання довіри до органів прокуратури, а також те, що прокурор не виявила належної активності для підтвердження законності встановленої їй інвалідності.</w:t>
      </w:r>
    </w:p>
    <w:p w14:paraId="3F4C34AA"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Також слід взяти до уваги відсутність дисциплінарних стягнень  застосованих до Міняйло С.С. у минулому, тривалий стаж роботи, а також наявність поважних причин, пов’язаних зі станом здоров’я та вагітністю.</w:t>
      </w:r>
    </w:p>
    <w:p w14:paraId="698D38F1"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У зв’язку з цим Комісія вважає за можливе застосування найм’якішого виду дисциплінарного стягнення, передбаченого пунктом 1 частини першої статті 49 Закону № 1697-VII у виді догани, що є пропорційним вчиненому нею дисциплінарному проступку.</w:t>
      </w:r>
    </w:p>
    <w:p w14:paraId="69CE77EC"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у дисциплінарному провадженні не встановлено.</w:t>
      </w:r>
    </w:p>
    <w:p w14:paraId="30DB9B09" w14:textId="77777777" w:rsidR="00F93914" w:rsidRPr="00F93914" w:rsidRDefault="00F93914" w:rsidP="00F9391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73D77D3C" w14:textId="77777777" w:rsidR="00F93914" w:rsidRPr="00F93914" w:rsidRDefault="00F93914" w:rsidP="00F93914">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2CEC6640" w14:textId="77777777" w:rsidR="00F93914" w:rsidRPr="00F93914" w:rsidRDefault="00F93914" w:rsidP="00F93914">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ВИРІШИЛА:</w:t>
      </w:r>
    </w:p>
    <w:p w14:paraId="041B7E0B"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Притягнути прокурора Черкаського відділу Черкаської окружної прокуратури Черкаської області Міняйло Світлану Сергіївну до дисциплінарної відповідальності та накласти на неї дисциплінарне стягнення у виді </w:t>
      </w:r>
      <w:r w:rsidRPr="00F93914">
        <w:rPr>
          <w:rFonts w:ascii="Times New Roman" w:eastAsia="Times New Roman" w:hAnsi="Times New Roman" w:cs="Times New Roman"/>
          <w:color w:val="363636"/>
          <w:sz w:val="28"/>
          <w:szCs w:val="28"/>
          <w:shd w:val="clear" w:color="auto" w:fill="FCFCFC"/>
          <w:lang w:eastAsia="uk-UA"/>
        </w:rPr>
        <w:t>догани.</w:t>
      </w:r>
    </w:p>
    <w:p w14:paraId="2DBF28D7"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Копію рішення направити керівнику Черкаської обласної прокуратури для застосування накладеного дисциплінарного стягнення, керівнику Черкаської окружної прокуратури Черкаської області та прокурору Міняйло С.С.</w:t>
      </w:r>
    </w:p>
    <w:p w14:paraId="198E8677" w14:textId="77777777" w:rsidR="00F93914" w:rsidRPr="00F93914" w:rsidRDefault="00F93914" w:rsidP="00F9391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0BC94C37" w14:textId="77777777" w:rsidR="00F93914" w:rsidRPr="00F93914" w:rsidRDefault="00F93914" w:rsidP="00F93914">
      <w:pPr>
        <w:spacing w:after="0" w:line="240" w:lineRule="auto"/>
        <w:rPr>
          <w:rFonts w:ascii="Times New Roman" w:eastAsia="Times New Roman" w:hAnsi="Times New Roman" w:cs="Times New Roman"/>
          <w:sz w:val="24"/>
          <w:szCs w:val="24"/>
          <w:lang w:eastAsia="uk-UA"/>
        </w:rPr>
      </w:pPr>
    </w:p>
    <w:tbl>
      <w:tblPr>
        <w:tblpPr w:leftFromText="180" w:rightFromText="180" w:bottomFromText="115"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93914" w:rsidRPr="00F93914" w14:paraId="7338DC3F" w14:textId="77777777" w:rsidTr="00F93914">
        <w:tc>
          <w:tcPr>
            <w:tcW w:w="3298" w:type="dxa"/>
            <w:shd w:val="clear" w:color="auto" w:fill="FCFCFC"/>
            <w:tcMar>
              <w:top w:w="0" w:type="dxa"/>
              <w:left w:w="108" w:type="dxa"/>
              <w:bottom w:w="0" w:type="dxa"/>
              <w:right w:w="108" w:type="dxa"/>
            </w:tcMar>
            <w:hideMark/>
          </w:tcPr>
          <w:p w14:paraId="447D8A4F" w14:textId="77777777" w:rsidR="00F93914" w:rsidRPr="00F93914" w:rsidRDefault="00F93914" w:rsidP="00F93914">
            <w:pPr>
              <w:spacing w:after="0" w:line="240" w:lineRule="auto"/>
              <w:ind w:left="-105"/>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1F2FD89C" w14:textId="77777777" w:rsidR="00F93914" w:rsidRPr="00F93914" w:rsidRDefault="00F93914" w:rsidP="00F93914">
            <w:pPr>
              <w:spacing w:after="0" w:line="240" w:lineRule="auto"/>
              <w:ind w:right="-108"/>
              <w:jc w:val="center"/>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9959F55"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Максим РАДЗІВОН</w:t>
            </w:r>
          </w:p>
          <w:p w14:paraId="4C0E3E5E"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597B88B8"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tc>
      </w:tr>
      <w:tr w:rsidR="00F93914" w:rsidRPr="00F93914" w14:paraId="3DB26F11" w14:textId="77777777" w:rsidTr="00F93914">
        <w:tc>
          <w:tcPr>
            <w:tcW w:w="3298" w:type="dxa"/>
            <w:shd w:val="clear" w:color="auto" w:fill="FCFCFC"/>
            <w:tcMar>
              <w:top w:w="0" w:type="dxa"/>
              <w:left w:w="108" w:type="dxa"/>
              <w:bottom w:w="0" w:type="dxa"/>
              <w:right w:w="108" w:type="dxa"/>
            </w:tcMar>
            <w:hideMark/>
          </w:tcPr>
          <w:p w14:paraId="6766622F" w14:textId="77777777" w:rsidR="00F93914" w:rsidRPr="00F93914" w:rsidRDefault="00F93914" w:rsidP="00F93914">
            <w:pPr>
              <w:spacing w:after="0" w:line="240" w:lineRule="auto"/>
              <w:ind w:hanging="113"/>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5DD1844E" w14:textId="77777777" w:rsidR="00F93914" w:rsidRPr="00F93914" w:rsidRDefault="00F93914" w:rsidP="00F93914">
            <w:pPr>
              <w:spacing w:after="0" w:line="240" w:lineRule="auto"/>
              <w:ind w:right="-108"/>
              <w:jc w:val="center"/>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9CD9F5E"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Світлана БОБРОВНИК</w:t>
            </w:r>
          </w:p>
          <w:p w14:paraId="7067BCBA"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lastRenderedPageBreak/>
              <w:t> </w:t>
            </w:r>
          </w:p>
          <w:p w14:paraId="56C014C5"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21E9A44F"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Олег БУЛУЛУКОВ</w:t>
            </w:r>
          </w:p>
          <w:p w14:paraId="1B511CE7"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11CE9839"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tc>
      </w:tr>
      <w:tr w:rsidR="00F93914" w:rsidRPr="00F93914" w14:paraId="42DA16D2" w14:textId="77777777" w:rsidTr="00F93914">
        <w:tc>
          <w:tcPr>
            <w:tcW w:w="3298" w:type="dxa"/>
            <w:shd w:val="clear" w:color="auto" w:fill="FCFCFC"/>
            <w:tcMar>
              <w:top w:w="0" w:type="dxa"/>
              <w:left w:w="108" w:type="dxa"/>
              <w:bottom w:w="0" w:type="dxa"/>
              <w:right w:w="108" w:type="dxa"/>
            </w:tcMar>
            <w:hideMark/>
          </w:tcPr>
          <w:p w14:paraId="015BA709" w14:textId="77777777" w:rsidR="00F93914" w:rsidRPr="00F93914" w:rsidRDefault="00F93914" w:rsidP="00F93914">
            <w:pPr>
              <w:spacing w:after="0" w:line="240" w:lineRule="auto"/>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3423BF2A" w14:textId="77777777" w:rsidR="00F93914" w:rsidRPr="00F93914" w:rsidRDefault="00F93914" w:rsidP="00F93914">
            <w:pPr>
              <w:spacing w:after="0" w:line="240" w:lineRule="auto"/>
              <w:ind w:right="-108"/>
              <w:jc w:val="center"/>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A697F41"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Ніна ГАРБУЗА</w:t>
            </w:r>
          </w:p>
          <w:p w14:paraId="1C43D385"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71164A83"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7F358271"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Катерина КОВАЛЬ</w:t>
            </w:r>
          </w:p>
        </w:tc>
      </w:tr>
      <w:tr w:rsidR="00F93914" w:rsidRPr="00F93914" w14:paraId="772D4E6F" w14:textId="77777777" w:rsidTr="00F93914">
        <w:tc>
          <w:tcPr>
            <w:tcW w:w="3298" w:type="dxa"/>
            <w:shd w:val="clear" w:color="auto" w:fill="FCFCFC"/>
            <w:tcMar>
              <w:top w:w="0" w:type="dxa"/>
              <w:left w:w="108" w:type="dxa"/>
              <w:bottom w:w="0" w:type="dxa"/>
              <w:right w:w="108" w:type="dxa"/>
            </w:tcMar>
            <w:hideMark/>
          </w:tcPr>
          <w:p w14:paraId="43AA542D" w14:textId="77777777" w:rsidR="00F93914" w:rsidRPr="00F93914" w:rsidRDefault="00F93914" w:rsidP="00F93914">
            <w:pPr>
              <w:spacing w:after="0" w:line="240" w:lineRule="auto"/>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86C0CAC" w14:textId="77777777" w:rsidR="00F93914" w:rsidRPr="00F93914" w:rsidRDefault="00F93914" w:rsidP="00F93914">
            <w:pPr>
              <w:spacing w:after="0" w:line="240" w:lineRule="auto"/>
              <w:ind w:right="-108"/>
              <w:jc w:val="center"/>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42F29E1"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00667F46"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tc>
      </w:tr>
      <w:tr w:rsidR="00F93914" w:rsidRPr="00F93914" w14:paraId="19509211" w14:textId="77777777" w:rsidTr="00F93914">
        <w:tc>
          <w:tcPr>
            <w:tcW w:w="3298" w:type="dxa"/>
            <w:shd w:val="clear" w:color="auto" w:fill="FCFCFC"/>
            <w:tcMar>
              <w:top w:w="0" w:type="dxa"/>
              <w:left w:w="108" w:type="dxa"/>
              <w:bottom w:w="0" w:type="dxa"/>
              <w:right w:w="108" w:type="dxa"/>
            </w:tcMar>
            <w:hideMark/>
          </w:tcPr>
          <w:p w14:paraId="2026E666" w14:textId="77777777" w:rsidR="00F93914" w:rsidRPr="00F93914" w:rsidRDefault="00F93914" w:rsidP="00F93914">
            <w:pPr>
              <w:spacing w:after="0" w:line="240" w:lineRule="auto"/>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F61927A" w14:textId="77777777" w:rsidR="00F93914" w:rsidRPr="00F93914" w:rsidRDefault="00F93914" w:rsidP="00F93914">
            <w:pPr>
              <w:spacing w:after="0" w:line="240" w:lineRule="auto"/>
              <w:ind w:right="-108"/>
              <w:jc w:val="center"/>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D3D075F"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Дмитро КУРИЛЕНКО</w:t>
            </w:r>
          </w:p>
        </w:tc>
      </w:tr>
      <w:tr w:rsidR="00F93914" w:rsidRPr="00F93914" w14:paraId="572E27E0" w14:textId="77777777" w:rsidTr="00F93914">
        <w:tc>
          <w:tcPr>
            <w:tcW w:w="3298" w:type="dxa"/>
            <w:shd w:val="clear" w:color="auto" w:fill="FCFCFC"/>
            <w:tcMar>
              <w:top w:w="0" w:type="dxa"/>
              <w:left w:w="108" w:type="dxa"/>
              <w:bottom w:w="0" w:type="dxa"/>
              <w:right w:w="108" w:type="dxa"/>
            </w:tcMar>
            <w:hideMark/>
          </w:tcPr>
          <w:p w14:paraId="430065C0" w14:textId="77777777" w:rsidR="00F93914" w:rsidRPr="00F93914" w:rsidRDefault="00F93914" w:rsidP="00F93914">
            <w:pPr>
              <w:spacing w:after="0" w:line="240" w:lineRule="auto"/>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14C4CD9" w14:textId="77777777" w:rsidR="00F93914" w:rsidRPr="00F93914" w:rsidRDefault="00F93914" w:rsidP="00F93914">
            <w:pPr>
              <w:spacing w:after="0" w:line="240" w:lineRule="auto"/>
              <w:ind w:right="-108"/>
              <w:jc w:val="center"/>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72CC8FE"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3C279FE7"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tc>
      </w:tr>
      <w:tr w:rsidR="00F93914" w:rsidRPr="00F93914" w14:paraId="4A02D02C" w14:textId="77777777" w:rsidTr="00F93914">
        <w:trPr>
          <w:trHeight w:val="70"/>
        </w:trPr>
        <w:tc>
          <w:tcPr>
            <w:tcW w:w="3298" w:type="dxa"/>
            <w:shd w:val="clear" w:color="auto" w:fill="FCFCFC"/>
            <w:tcMar>
              <w:top w:w="0" w:type="dxa"/>
              <w:left w:w="108" w:type="dxa"/>
              <w:bottom w:w="0" w:type="dxa"/>
              <w:right w:w="108" w:type="dxa"/>
            </w:tcMar>
            <w:hideMark/>
          </w:tcPr>
          <w:p w14:paraId="20BC96BE" w14:textId="77777777" w:rsidR="00F93914" w:rsidRPr="00F93914" w:rsidRDefault="00F93914" w:rsidP="00F93914">
            <w:pPr>
              <w:spacing w:after="0" w:line="240" w:lineRule="auto"/>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DEFACBE" w14:textId="77777777" w:rsidR="00F93914" w:rsidRPr="00F93914" w:rsidRDefault="00F93914" w:rsidP="00F93914">
            <w:pPr>
              <w:spacing w:after="0" w:line="240" w:lineRule="auto"/>
              <w:ind w:right="-108"/>
              <w:jc w:val="center"/>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EC2FE4A"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Віталій МАВРОДІ</w:t>
            </w:r>
          </w:p>
          <w:p w14:paraId="49A25418" w14:textId="77777777" w:rsidR="00F93914" w:rsidRPr="00F93914" w:rsidRDefault="00F93914" w:rsidP="00F93914">
            <w:pPr>
              <w:spacing w:after="0" w:line="240" w:lineRule="auto"/>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7380F641"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35741E24"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Євгенія МНИШЕНКО</w:t>
            </w:r>
          </w:p>
          <w:p w14:paraId="42B50EBD"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37034353"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 </w:t>
            </w:r>
          </w:p>
          <w:p w14:paraId="133A98C1" w14:textId="77777777" w:rsidR="00F93914" w:rsidRPr="00F93914" w:rsidRDefault="00F93914" w:rsidP="00F93914">
            <w:pPr>
              <w:spacing w:after="0" w:line="240" w:lineRule="auto"/>
              <w:ind w:left="-108" w:firstLine="108"/>
              <w:rPr>
                <w:rFonts w:ascii="Times New Roman" w:eastAsia="Times New Roman" w:hAnsi="Times New Roman" w:cs="Times New Roman"/>
                <w:color w:val="363636"/>
                <w:sz w:val="24"/>
                <w:szCs w:val="24"/>
                <w:lang w:eastAsia="uk-UA"/>
              </w:rPr>
            </w:pPr>
            <w:r w:rsidRPr="00F93914">
              <w:rPr>
                <w:rFonts w:ascii="Times New Roman" w:eastAsia="Times New Roman" w:hAnsi="Times New Roman" w:cs="Times New Roman"/>
                <w:b/>
                <w:bCs/>
                <w:color w:val="363636"/>
                <w:sz w:val="28"/>
                <w:szCs w:val="28"/>
                <w:lang w:eastAsia="uk-UA"/>
              </w:rPr>
              <w:t>Тетяна СТЕПАНОВА</w:t>
            </w:r>
          </w:p>
        </w:tc>
      </w:tr>
    </w:tbl>
    <w:p w14:paraId="54878735" w14:textId="68F8FA54" w:rsidR="00A2455E" w:rsidRPr="00F93914" w:rsidRDefault="00A2455E" w:rsidP="00F93914">
      <w:pPr>
        <w:shd w:val="clear" w:color="auto" w:fill="FCFCFC"/>
        <w:spacing w:after="0" w:line="240" w:lineRule="auto"/>
        <w:jc w:val="center"/>
        <w:rPr>
          <w:rFonts w:ascii="Times New Roman" w:hAnsi="Times New Roman" w:cs="Times New Roman"/>
        </w:rPr>
      </w:pPr>
    </w:p>
    <w:sectPr w:rsidR="00A2455E" w:rsidRPr="00F9391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B1525"/>
    <w:rsid w:val="001D217E"/>
    <w:rsid w:val="001F5638"/>
    <w:rsid w:val="002334C5"/>
    <w:rsid w:val="00346E17"/>
    <w:rsid w:val="00410B69"/>
    <w:rsid w:val="004412E2"/>
    <w:rsid w:val="005A31F2"/>
    <w:rsid w:val="0061140A"/>
    <w:rsid w:val="00714473"/>
    <w:rsid w:val="00752ED3"/>
    <w:rsid w:val="00824C71"/>
    <w:rsid w:val="008C5F1A"/>
    <w:rsid w:val="00905689"/>
    <w:rsid w:val="00957DD8"/>
    <w:rsid w:val="00A10CB7"/>
    <w:rsid w:val="00A2455E"/>
    <w:rsid w:val="00A6456D"/>
    <w:rsid w:val="00AC4367"/>
    <w:rsid w:val="00AE3D3B"/>
    <w:rsid w:val="00AF2B15"/>
    <w:rsid w:val="00B2551C"/>
    <w:rsid w:val="00C759B7"/>
    <w:rsid w:val="00E24393"/>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21</Pages>
  <Words>37773</Words>
  <Characters>21531</Characters>
  <Application>Microsoft Office Word</Application>
  <DocSecurity>0</DocSecurity>
  <Lines>179</Lines>
  <Paragraphs>118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2025-12-15T13:14:00Z</dcterms:created>
  <dcterms:modified xsi:type="dcterms:W3CDTF">2025-12-15T13:14:00Z</dcterms:modified>
</cp:coreProperties>
</file>